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6F4EFF" w14:textId="1F06155A" w:rsidR="008A0C8B" w:rsidRDefault="008A0C8B">
      <w:pPr>
        <w:rPr>
          <w:rFonts w:ascii="Helvetica" w:hAnsi="Helvetica"/>
        </w:rPr>
      </w:pPr>
      <w:bookmarkStart w:id="0" w:name="_GoBack"/>
      <w:bookmarkEnd w:id="0"/>
      <w:r>
        <w:rPr>
          <w:rFonts w:ascii="Helvetica" w:hAnsi="Helvetica"/>
        </w:rPr>
        <w:t>PRESS RELEASE</w:t>
      </w:r>
      <w:r w:rsidR="0004256A">
        <w:rPr>
          <w:rFonts w:ascii="Helvetica" w:hAnsi="Helvetica"/>
        </w:rPr>
        <w:t xml:space="preserve"> 4.12.14</w:t>
      </w:r>
    </w:p>
    <w:p w14:paraId="23D0DEF5" w14:textId="77777777" w:rsidR="0004256A" w:rsidRDefault="0004256A">
      <w:pPr>
        <w:rPr>
          <w:rFonts w:ascii="Helvetica" w:hAnsi="Helvetica"/>
        </w:rPr>
      </w:pPr>
    </w:p>
    <w:p w14:paraId="6D663E67" w14:textId="77777777" w:rsidR="008038F2" w:rsidRDefault="008038F2">
      <w:pPr>
        <w:rPr>
          <w:rFonts w:ascii="Helvetica" w:hAnsi="Helvetica"/>
        </w:rPr>
      </w:pPr>
    </w:p>
    <w:p w14:paraId="0674F28D" w14:textId="5B8423CE" w:rsidR="008038F2" w:rsidRDefault="0004256A">
      <w:pPr>
        <w:rPr>
          <w:rFonts w:ascii="Helvetica" w:hAnsi="Helvetica"/>
        </w:rPr>
      </w:pPr>
      <w:r>
        <w:rPr>
          <w:noProof/>
          <w:lang w:val="en-GB" w:eastAsia="en-GB"/>
        </w:rPr>
        <w:drawing>
          <wp:inline distT="0" distB="0" distL="0" distR="0" wp14:anchorId="3DADF94F" wp14:editId="6801B02F">
            <wp:extent cx="2428875" cy="1333500"/>
            <wp:effectExtent l="0" t="0" r="9525" b="0"/>
            <wp:docPr id="3" name="Picture 3" descr="\\ukcesfp02.ukces.local\workspace\Comms + Marketing\02 Guidance and Reusable Media\01 Branding, Fonts, Logos, Templates\03 Logos\03 UKCES\Investment logos\Futures programme\14.10.08. JPEG lo-res Futures programme logo.jpg"/>
            <wp:cNvGraphicFramePr/>
            <a:graphic xmlns:a="http://schemas.openxmlformats.org/drawingml/2006/main">
              <a:graphicData uri="http://schemas.openxmlformats.org/drawingml/2006/picture">
                <pic:pic xmlns:pic="http://schemas.openxmlformats.org/drawingml/2006/picture">
                  <pic:nvPicPr>
                    <pic:cNvPr id="3" name="Picture 3" descr="\\ukcesfp02.ukces.local\workspace\Comms + Marketing\02 Guidance and Reusable Media\01 Branding, Fonts, Logos, Templates\03 Logos\03 UKCES\Investment logos\Futures programme\14.10.08. JPEG lo-res Futures programme logo.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2631" cy="1335562"/>
                    </a:xfrm>
                    <a:prstGeom prst="rect">
                      <a:avLst/>
                    </a:prstGeom>
                    <a:noFill/>
                    <a:ln>
                      <a:noFill/>
                    </a:ln>
                  </pic:spPr>
                </pic:pic>
              </a:graphicData>
            </a:graphic>
          </wp:inline>
        </w:drawing>
      </w:r>
      <w:r>
        <w:rPr>
          <w:rFonts w:ascii="Helvetica" w:hAnsi="Helvetica"/>
        </w:rPr>
        <w:t xml:space="preserve">                        </w:t>
      </w:r>
      <w:r>
        <w:rPr>
          <w:rFonts w:ascii="Helvetica" w:hAnsi="Helvetica"/>
          <w:noProof/>
          <w:lang w:val="en-GB" w:eastAsia="en-GB"/>
        </w:rPr>
        <w:drawing>
          <wp:inline distT="0" distB="0" distL="0" distR="0" wp14:anchorId="7A000793" wp14:editId="425C8CD3">
            <wp:extent cx="1511935" cy="8655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935" cy="865505"/>
                    </a:xfrm>
                    <a:prstGeom prst="rect">
                      <a:avLst/>
                    </a:prstGeom>
                    <a:noFill/>
                  </pic:spPr>
                </pic:pic>
              </a:graphicData>
            </a:graphic>
          </wp:inline>
        </w:drawing>
      </w:r>
    </w:p>
    <w:p w14:paraId="26E24EFA" w14:textId="77777777" w:rsidR="001B47FA" w:rsidRDefault="001B47FA">
      <w:pPr>
        <w:rPr>
          <w:rFonts w:ascii="Helvetica" w:hAnsi="Helvetica"/>
        </w:rPr>
      </w:pPr>
    </w:p>
    <w:p w14:paraId="3BC97718" w14:textId="77777777" w:rsidR="001B47FA" w:rsidRDefault="001B47FA">
      <w:pPr>
        <w:rPr>
          <w:rFonts w:ascii="Helvetica" w:hAnsi="Helvetica"/>
        </w:rPr>
      </w:pPr>
    </w:p>
    <w:p w14:paraId="3AEAB26E" w14:textId="77777777" w:rsidR="001B47FA" w:rsidRDefault="001B47FA">
      <w:pPr>
        <w:rPr>
          <w:rFonts w:ascii="Helvetica" w:hAnsi="Helvetica"/>
        </w:rPr>
      </w:pPr>
    </w:p>
    <w:p w14:paraId="0A88873D" w14:textId="1B99F634" w:rsidR="008A0C8B" w:rsidRPr="008038F2" w:rsidRDefault="001B47FA">
      <w:pPr>
        <w:rPr>
          <w:rFonts w:ascii="Helvetica" w:hAnsi="Helvetica"/>
          <w:b/>
          <w:sz w:val="36"/>
          <w:szCs w:val="36"/>
        </w:rPr>
      </w:pPr>
      <w:r w:rsidRPr="008038F2">
        <w:rPr>
          <w:rFonts w:ascii="Helvetica" w:hAnsi="Helvetica"/>
          <w:b/>
          <w:sz w:val="36"/>
          <w:szCs w:val="36"/>
        </w:rPr>
        <w:t xml:space="preserve">LAPG wins </w:t>
      </w:r>
      <w:r w:rsidR="008A0C8B" w:rsidRPr="008038F2">
        <w:rPr>
          <w:rFonts w:ascii="Helvetica" w:hAnsi="Helvetica"/>
          <w:b/>
          <w:sz w:val="36"/>
          <w:szCs w:val="36"/>
        </w:rPr>
        <w:t xml:space="preserve">grant </w:t>
      </w:r>
      <w:r w:rsidRPr="008038F2">
        <w:rPr>
          <w:rFonts w:ascii="Helvetica" w:hAnsi="Helvetica"/>
          <w:b/>
          <w:sz w:val="36"/>
          <w:szCs w:val="36"/>
        </w:rPr>
        <w:t>to</w:t>
      </w:r>
      <w:r w:rsidR="008A0C8B" w:rsidRPr="008038F2">
        <w:rPr>
          <w:rFonts w:ascii="Helvetica" w:hAnsi="Helvetica"/>
          <w:b/>
          <w:sz w:val="36"/>
          <w:szCs w:val="36"/>
        </w:rPr>
        <w:t xml:space="preserve"> boost </w:t>
      </w:r>
      <w:r w:rsidRPr="008038F2">
        <w:rPr>
          <w:rFonts w:ascii="Helvetica" w:hAnsi="Helvetica"/>
          <w:b/>
          <w:sz w:val="36"/>
          <w:szCs w:val="36"/>
        </w:rPr>
        <w:t>management skills of</w:t>
      </w:r>
      <w:r w:rsidR="008A0C8B" w:rsidRPr="008038F2">
        <w:rPr>
          <w:rFonts w:ascii="Helvetica" w:hAnsi="Helvetica"/>
          <w:b/>
          <w:sz w:val="36"/>
          <w:szCs w:val="36"/>
        </w:rPr>
        <w:t xml:space="preserve"> legal aid </w:t>
      </w:r>
      <w:r w:rsidRPr="008038F2">
        <w:rPr>
          <w:rFonts w:ascii="Helvetica" w:hAnsi="Helvetica"/>
          <w:b/>
          <w:sz w:val="36"/>
          <w:szCs w:val="36"/>
        </w:rPr>
        <w:t>firms</w:t>
      </w:r>
    </w:p>
    <w:p w14:paraId="32B8DBA2" w14:textId="77777777" w:rsidR="008A0C8B" w:rsidRDefault="008A0C8B">
      <w:pPr>
        <w:rPr>
          <w:rFonts w:ascii="Helvetica" w:hAnsi="Helvetica"/>
        </w:rPr>
      </w:pPr>
    </w:p>
    <w:p w14:paraId="78CE94FA" w14:textId="77777777" w:rsidR="008A0C8B" w:rsidRDefault="008A0C8B">
      <w:pPr>
        <w:rPr>
          <w:rFonts w:ascii="Helvetica" w:hAnsi="Helvetica"/>
        </w:rPr>
      </w:pPr>
    </w:p>
    <w:p w14:paraId="28362914" w14:textId="7BBDCC15" w:rsidR="00372F35" w:rsidRPr="008038F2" w:rsidRDefault="008A0C8B">
      <w:pPr>
        <w:rPr>
          <w:rFonts w:ascii="Helvetica" w:hAnsi="Helvetica"/>
          <w:sz w:val="28"/>
          <w:szCs w:val="28"/>
        </w:rPr>
      </w:pPr>
      <w:r w:rsidRPr="008038F2">
        <w:rPr>
          <w:rFonts w:ascii="Helvetica" w:hAnsi="Helvetica"/>
          <w:sz w:val="28"/>
          <w:szCs w:val="28"/>
        </w:rPr>
        <w:t xml:space="preserve">The Legal Aid Practitioners Group has been selected, along with the likes of </w:t>
      </w:r>
      <w:r w:rsidR="00762952">
        <w:rPr>
          <w:rFonts w:ascii="Helvetica" w:hAnsi="Helvetica"/>
          <w:sz w:val="28"/>
          <w:szCs w:val="28"/>
        </w:rPr>
        <w:t>Civil Engineering Contractors Association</w:t>
      </w:r>
      <w:r w:rsidR="00BD0921">
        <w:rPr>
          <w:rFonts w:ascii="Helvetica" w:hAnsi="Helvetica"/>
          <w:sz w:val="28"/>
          <w:szCs w:val="28"/>
        </w:rPr>
        <w:t xml:space="preserve"> </w:t>
      </w:r>
      <w:r w:rsidRPr="008038F2">
        <w:rPr>
          <w:rFonts w:ascii="Helvetica" w:hAnsi="Helvetica"/>
          <w:sz w:val="28"/>
          <w:szCs w:val="28"/>
        </w:rPr>
        <w:t>and Chester University, to receive a share of £</w:t>
      </w:r>
      <w:r w:rsidR="00762952">
        <w:rPr>
          <w:rFonts w:ascii="Helvetica" w:hAnsi="Helvetica"/>
          <w:sz w:val="28"/>
          <w:szCs w:val="28"/>
        </w:rPr>
        <w:t xml:space="preserve">875,000 </w:t>
      </w:r>
      <w:r w:rsidRPr="008038F2">
        <w:rPr>
          <w:rFonts w:ascii="Helvetica" w:hAnsi="Helvetica"/>
          <w:sz w:val="28"/>
          <w:szCs w:val="28"/>
        </w:rPr>
        <w:t>funding, from the UK Commission for Employment and Skills</w:t>
      </w:r>
      <w:r w:rsidR="0004256A">
        <w:rPr>
          <w:rFonts w:ascii="Helvetica" w:hAnsi="Helvetica"/>
          <w:sz w:val="28"/>
          <w:szCs w:val="28"/>
        </w:rPr>
        <w:t xml:space="preserve"> (UKCES)</w:t>
      </w:r>
      <w:r w:rsidRPr="008038F2">
        <w:rPr>
          <w:rFonts w:ascii="Helvetica" w:hAnsi="Helvetica"/>
          <w:sz w:val="28"/>
          <w:szCs w:val="28"/>
        </w:rPr>
        <w:t>.</w:t>
      </w:r>
    </w:p>
    <w:p w14:paraId="40D2B5DD" w14:textId="77777777" w:rsidR="008A0C8B" w:rsidRPr="008038F2" w:rsidRDefault="008A0C8B">
      <w:pPr>
        <w:rPr>
          <w:rFonts w:ascii="Helvetica" w:hAnsi="Helvetica"/>
          <w:sz w:val="28"/>
          <w:szCs w:val="28"/>
        </w:rPr>
      </w:pPr>
    </w:p>
    <w:p w14:paraId="6E97B1B4" w14:textId="5860226E" w:rsidR="008A0C8B" w:rsidRPr="008038F2" w:rsidRDefault="008A0C8B">
      <w:pPr>
        <w:rPr>
          <w:rFonts w:ascii="Helvetica" w:hAnsi="Helvetica"/>
          <w:sz w:val="28"/>
          <w:szCs w:val="28"/>
        </w:rPr>
      </w:pPr>
      <w:r w:rsidRPr="008038F2">
        <w:rPr>
          <w:rFonts w:ascii="Helvetica" w:hAnsi="Helvetica"/>
          <w:sz w:val="28"/>
          <w:szCs w:val="28"/>
        </w:rPr>
        <w:t xml:space="preserve">The funding </w:t>
      </w:r>
      <w:r w:rsidR="00A37F08" w:rsidRPr="008038F2">
        <w:rPr>
          <w:rFonts w:ascii="Helvetica" w:hAnsi="Helvetica"/>
          <w:sz w:val="28"/>
          <w:szCs w:val="28"/>
        </w:rPr>
        <w:t xml:space="preserve">– which is part of </w:t>
      </w:r>
      <w:r w:rsidR="001B47FA" w:rsidRPr="008038F2">
        <w:rPr>
          <w:rFonts w:ascii="Helvetica" w:hAnsi="Helvetica"/>
          <w:sz w:val="28"/>
          <w:szCs w:val="28"/>
        </w:rPr>
        <w:t xml:space="preserve">the </w:t>
      </w:r>
      <w:r w:rsidR="00A37F08" w:rsidRPr="008038F2">
        <w:rPr>
          <w:rFonts w:ascii="Helvetica" w:hAnsi="Helvetica"/>
          <w:sz w:val="28"/>
          <w:szCs w:val="28"/>
        </w:rPr>
        <w:t xml:space="preserve">UKCES UK Futures Programme - </w:t>
      </w:r>
      <w:r w:rsidR="00EF1410" w:rsidRPr="008038F2">
        <w:rPr>
          <w:rFonts w:ascii="Helvetica" w:hAnsi="Helvetica"/>
          <w:sz w:val="28"/>
          <w:szCs w:val="28"/>
        </w:rPr>
        <w:t>will</w:t>
      </w:r>
      <w:r w:rsidRPr="008038F2">
        <w:rPr>
          <w:rFonts w:ascii="Helvetica" w:hAnsi="Helvetica"/>
          <w:sz w:val="28"/>
          <w:szCs w:val="28"/>
        </w:rPr>
        <w:t xml:space="preserve"> enable LAPG to create bespoke management training for legal aid firms</w:t>
      </w:r>
      <w:r w:rsidR="00762952">
        <w:rPr>
          <w:rFonts w:ascii="Helvetica" w:hAnsi="Helvetica"/>
          <w:sz w:val="28"/>
          <w:szCs w:val="28"/>
        </w:rPr>
        <w:t xml:space="preserve"> and organisations</w:t>
      </w:r>
      <w:r w:rsidRPr="008038F2">
        <w:rPr>
          <w:rFonts w:ascii="Helvetica" w:hAnsi="Helvetica"/>
          <w:sz w:val="28"/>
          <w:szCs w:val="28"/>
        </w:rPr>
        <w:t xml:space="preserve">. </w:t>
      </w:r>
    </w:p>
    <w:p w14:paraId="4C893F1A" w14:textId="77777777" w:rsidR="008A0C8B" w:rsidRPr="008038F2" w:rsidRDefault="008A0C8B">
      <w:pPr>
        <w:rPr>
          <w:rFonts w:ascii="Helvetica" w:hAnsi="Helvetica"/>
          <w:sz w:val="28"/>
          <w:szCs w:val="28"/>
        </w:rPr>
      </w:pPr>
    </w:p>
    <w:p w14:paraId="484693E6" w14:textId="39DA8BEB" w:rsidR="008A0C8B" w:rsidRPr="008038F2" w:rsidRDefault="00762952">
      <w:pPr>
        <w:rPr>
          <w:rFonts w:ascii="Helvetica" w:hAnsi="Helvetica"/>
          <w:sz w:val="28"/>
          <w:szCs w:val="28"/>
        </w:rPr>
      </w:pPr>
      <w:r>
        <w:rPr>
          <w:rFonts w:ascii="Helvetica" w:hAnsi="Helvetica"/>
          <w:sz w:val="28"/>
          <w:szCs w:val="28"/>
        </w:rPr>
        <w:t>Many l</w:t>
      </w:r>
      <w:r w:rsidR="008A0C8B" w:rsidRPr="008038F2">
        <w:rPr>
          <w:rFonts w:ascii="Helvetica" w:hAnsi="Helvetica"/>
          <w:sz w:val="28"/>
          <w:szCs w:val="28"/>
        </w:rPr>
        <w:t>egal aid firms and not-for-profit providers have traditionally struggled to</w:t>
      </w:r>
      <w:r w:rsidR="00BD0921">
        <w:rPr>
          <w:rFonts w:ascii="Helvetica" w:hAnsi="Helvetica"/>
          <w:sz w:val="28"/>
          <w:szCs w:val="28"/>
        </w:rPr>
        <w:t xml:space="preserve"> </w:t>
      </w:r>
      <w:r w:rsidR="00970CE1">
        <w:rPr>
          <w:rFonts w:ascii="Helvetica" w:hAnsi="Helvetica"/>
          <w:sz w:val="28"/>
          <w:szCs w:val="28"/>
        </w:rPr>
        <w:t xml:space="preserve">focus strategically on </w:t>
      </w:r>
      <w:r>
        <w:rPr>
          <w:rFonts w:ascii="Helvetica" w:hAnsi="Helvetica"/>
          <w:sz w:val="28"/>
          <w:szCs w:val="28"/>
        </w:rPr>
        <w:t>management</w:t>
      </w:r>
      <w:r w:rsidR="008A0C8B" w:rsidRPr="008038F2">
        <w:rPr>
          <w:rFonts w:ascii="Helvetica" w:hAnsi="Helvetica"/>
          <w:sz w:val="28"/>
          <w:szCs w:val="28"/>
        </w:rPr>
        <w:t xml:space="preserve">, because of lack of time, resources and </w:t>
      </w:r>
      <w:r w:rsidR="00A24B3A" w:rsidRPr="008038F2">
        <w:rPr>
          <w:rFonts w:ascii="Helvetica" w:hAnsi="Helvetica"/>
          <w:sz w:val="28"/>
          <w:szCs w:val="28"/>
        </w:rPr>
        <w:t>management expertise</w:t>
      </w:r>
      <w:r w:rsidR="008A0C8B" w:rsidRPr="008038F2">
        <w:rPr>
          <w:rFonts w:ascii="Helvetica" w:hAnsi="Helvetica"/>
          <w:sz w:val="28"/>
          <w:szCs w:val="28"/>
        </w:rPr>
        <w:t>.</w:t>
      </w:r>
      <w:r w:rsidR="003D67B6" w:rsidRPr="008038F2">
        <w:rPr>
          <w:rFonts w:ascii="Helvetica" w:hAnsi="Helvetica"/>
          <w:sz w:val="28"/>
          <w:szCs w:val="28"/>
        </w:rPr>
        <w:t xml:space="preserve"> </w:t>
      </w:r>
    </w:p>
    <w:p w14:paraId="56A4B505" w14:textId="77777777" w:rsidR="008A0C8B" w:rsidRPr="008038F2" w:rsidRDefault="008A0C8B">
      <w:pPr>
        <w:rPr>
          <w:rFonts w:ascii="Helvetica" w:hAnsi="Helvetica"/>
          <w:sz w:val="28"/>
          <w:szCs w:val="28"/>
        </w:rPr>
      </w:pPr>
    </w:p>
    <w:p w14:paraId="07C17230" w14:textId="683CA34F" w:rsidR="008A0C8B" w:rsidRPr="008038F2" w:rsidRDefault="008A0C8B">
      <w:pPr>
        <w:rPr>
          <w:rFonts w:ascii="Helvetica" w:hAnsi="Helvetica"/>
          <w:sz w:val="28"/>
          <w:szCs w:val="28"/>
        </w:rPr>
      </w:pPr>
      <w:r w:rsidRPr="008038F2">
        <w:rPr>
          <w:rFonts w:ascii="Helvetica" w:hAnsi="Helvetica"/>
          <w:sz w:val="28"/>
          <w:szCs w:val="28"/>
        </w:rPr>
        <w:t>LAPG</w:t>
      </w:r>
      <w:r w:rsidR="001B47FA" w:rsidRPr="008038F2">
        <w:rPr>
          <w:rFonts w:ascii="Helvetica" w:hAnsi="Helvetica"/>
          <w:sz w:val="28"/>
          <w:szCs w:val="28"/>
        </w:rPr>
        <w:t xml:space="preserve"> will use the funding</w:t>
      </w:r>
      <w:r w:rsidRPr="008038F2">
        <w:rPr>
          <w:rFonts w:ascii="Helvetica" w:hAnsi="Helvetica"/>
          <w:sz w:val="28"/>
          <w:szCs w:val="28"/>
        </w:rPr>
        <w:t xml:space="preserve"> to create a package of management training which is flexible, affordable and relevant enough to overcome these obstacles.</w:t>
      </w:r>
    </w:p>
    <w:p w14:paraId="71DB3AC7" w14:textId="77777777" w:rsidR="005F5BF8" w:rsidRPr="008038F2" w:rsidRDefault="005F5BF8">
      <w:pPr>
        <w:rPr>
          <w:rFonts w:ascii="Helvetica" w:hAnsi="Helvetica"/>
          <w:sz w:val="28"/>
          <w:szCs w:val="28"/>
        </w:rPr>
      </w:pPr>
    </w:p>
    <w:p w14:paraId="0F98FE2E" w14:textId="77777777" w:rsidR="009A563B" w:rsidRPr="008038F2" w:rsidRDefault="005F5BF8">
      <w:pPr>
        <w:rPr>
          <w:rFonts w:ascii="Helvetica" w:hAnsi="Helvetica"/>
          <w:sz w:val="28"/>
          <w:szCs w:val="28"/>
        </w:rPr>
      </w:pPr>
      <w:r w:rsidRPr="00332917">
        <w:rPr>
          <w:rFonts w:ascii="Helvetica" w:hAnsi="Helvetica"/>
          <w:b/>
          <w:sz w:val="28"/>
          <w:szCs w:val="28"/>
        </w:rPr>
        <w:t>Carol Storer, LAPG director</w:t>
      </w:r>
      <w:r w:rsidRPr="008038F2">
        <w:rPr>
          <w:rFonts w:ascii="Helvetica" w:hAnsi="Helvetica"/>
          <w:sz w:val="28"/>
          <w:szCs w:val="28"/>
        </w:rPr>
        <w:t>, said:</w:t>
      </w:r>
    </w:p>
    <w:p w14:paraId="0F985B67" w14:textId="77777777" w:rsidR="009A563B" w:rsidRPr="008038F2" w:rsidRDefault="009A563B">
      <w:pPr>
        <w:rPr>
          <w:rFonts w:ascii="Helvetica" w:hAnsi="Helvetica"/>
          <w:sz w:val="28"/>
          <w:szCs w:val="28"/>
        </w:rPr>
      </w:pPr>
    </w:p>
    <w:p w14:paraId="662C92FF" w14:textId="10368367" w:rsidR="009A563B" w:rsidRPr="008038F2" w:rsidRDefault="005F5BF8">
      <w:pPr>
        <w:rPr>
          <w:rFonts w:ascii="Helvetica" w:hAnsi="Helvetica"/>
          <w:sz w:val="28"/>
          <w:szCs w:val="28"/>
        </w:rPr>
      </w:pPr>
      <w:r w:rsidRPr="008038F2">
        <w:rPr>
          <w:rFonts w:ascii="Helvetica" w:hAnsi="Helvetica"/>
          <w:sz w:val="28"/>
          <w:szCs w:val="28"/>
        </w:rPr>
        <w:t>‘</w:t>
      </w:r>
      <w:r w:rsidR="009A563B" w:rsidRPr="008038F2">
        <w:rPr>
          <w:rFonts w:ascii="Helvetica" w:hAnsi="Helvetica"/>
          <w:sz w:val="28"/>
          <w:szCs w:val="28"/>
        </w:rPr>
        <w:t>Everyone knows that the best lawyers do not always</w:t>
      </w:r>
      <w:r w:rsidR="00BD0921">
        <w:rPr>
          <w:rFonts w:ascii="Helvetica" w:hAnsi="Helvetica"/>
          <w:sz w:val="28"/>
          <w:szCs w:val="28"/>
        </w:rPr>
        <w:t xml:space="preserve"> </w:t>
      </w:r>
      <w:r w:rsidR="00762952">
        <w:rPr>
          <w:rFonts w:ascii="Helvetica" w:hAnsi="Helvetica"/>
          <w:sz w:val="28"/>
          <w:szCs w:val="28"/>
        </w:rPr>
        <w:t xml:space="preserve">want to become managers but may have management thrust upon them. </w:t>
      </w:r>
      <w:r w:rsidR="009A563B" w:rsidRPr="008038F2">
        <w:rPr>
          <w:rFonts w:ascii="Helvetica" w:hAnsi="Helvetica"/>
          <w:sz w:val="28"/>
          <w:szCs w:val="28"/>
        </w:rPr>
        <w:t xml:space="preserve"> Firms are under increasingly acute financial pressure, which makes it all but impossible for them to invest in management and training, or draw breath long enough to react strategically to the changes they face. This funding will help take a huge burden off the sector, by allowing LAPG to develop training programmes on </w:t>
      </w:r>
      <w:r w:rsidR="009A563B" w:rsidRPr="008038F2">
        <w:rPr>
          <w:rFonts w:ascii="Helvetica" w:hAnsi="Helvetica"/>
          <w:sz w:val="28"/>
          <w:szCs w:val="28"/>
        </w:rPr>
        <w:lastRenderedPageBreak/>
        <w:t>their behalf</w:t>
      </w:r>
      <w:r w:rsidR="00970CE1">
        <w:rPr>
          <w:rFonts w:ascii="Helvetica" w:hAnsi="Helvetica"/>
          <w:sz w:val="28"/>
          <w:szCs w:val="28"/>
        </w:rPr>
        <w:t>, and create a more efficient and sustainable future for organisations and the clients they serve</w:t>
      </w:r>
      <w:r w:rsidR="009A563B" w:rsidRPr="008038F2">
        <w:rPr>
          <w:rFonts w:ascii="Helvetica" w:hAnsi="Helvetica"/>
          <w:sz w:val="28"/>
          <w:szCs w:val="28"/>
        </w:rPr>
        <w:t>.’</w:t>
      </w:r>
    </w:p>
    <w:p w14:paraId="209DC2F1" w14:textId="77777777" w:rsidR="009A563B" w:rsidRPr="008038F2" w:rsidRDefault="009A563B">
      <w:pPr>
        <w:rPr>
          <w:rFonts w:ascii="Helvetica" w:hAnsi="Helvetica"/>
          <w:sz w:val="28"/>
          <w:szCs w:val="28"/>
        </w:rPr>
      </w:pPr>
    </w:p>
    <w:p w14:paraId="23464819" w14:textId="5664E9F8" w:rsidR="008A0C8B" w:rsidRPr="008038F2" w:rsidRDefault="009A563B">
      <w:pPr>
        <w:rPr>
          <w:rFonts w:ascii="Helvetica" w:hAnsi="Helvetica"/>
          <w:sz w:val="28"/>
          <w:szCs w:val="28"/>
        </w:rPr>
      </w:pPr>
      <w:r w:rsidRPr="008038F2">
        <w:rPr>
          <w:rFonts w:ascii="Helvetica" w:hAnsi="Helvetica"/>
          <w:sz w:val="28"/>
          <w:szCs w:val="28"/>
        </w:rPr>
        <w:t xml:space="preserve">The training will be aimed not just at those </w:t>
      </w:r>
      <w:r w:rsidR="003031B9" w:rsidRPr="008038F2">
        <w:rPr>
          <w:rFonts w:ascii="Helvetica" w:hAnsi="Helvetica"/>
          <w:sz w:val="28"/>
          <w:szCs w:val="28"/>
        </w:rPr>
        <w:t>running</w:t>
      </w:r>
      <w:r w:rsidRPr="008038F2">
        <w:rPr>
          <w:rFonts w:ascii="Helvetica" w:hAnsi="Helvetica"/>
          <w:sz w:val="28"/>
          <w:szCs w:val="28"/>
        </w:rPr>
        <w:t xml:space="preserve"> practices today, but also at the legal aid managers of the future. It is being developed by LAPG, in collaboration with specialist legal aid consultants Vicky Ling and M</w:t>
      </w:r>
      <w:r w:rsidR="006D15D8" w:rsidRPr="008038F2">
        <w:rPr>
          <w:rFonts w:ascii="Helvetica" w:hAnsi="Helvetica"/>
          <w:sz w:val="28"/>
          <w:szCs w:val="28"/>
        </w:rPr>
        <w:t>a</w:t>
      </w:r>
      <w:r w:rsidR="008038F2" w:rsidRPr="008038F2">
        <w:rPr>
          <w:rFonts w:ascii="Helvetica" w:hAnsi="Helvetica"/>
          <w:sz w:val="28"/>
          <w:szCs w:val="28"/>
        </w:rPr>
        <w:t>tthew Howgate.</w:t>
      </w:r>
    </w:p>
    <w:p w14:paraId="35E8986B" w14:textId="77777777" w:rsidR="003031B9" w:rsidRPr="008038F2" w:rsidRDefault="003031B9">
      <w:pPr>
        <w:rPr>
          <w:rFonts w:ascii="Helvetica" w:hAnsi="Helvetica"/>
          <w:sz w:val="28"/>
          <w:szCs w:val="28"/>
        </w:rPr>
      </w:pPr>
    </w:p>
    <w:p w14:paraId="372C1A90" w14:textId="526159F8" w:rsidR="003031B9" w:rsidRPr="008038F2" w:rsidRDefault="003031B9">
      <w:pPr>
        <w:rPr>
          <w:rFonts w:ascii="Helvetica" w:hAnsi="Helvetica"/>
          <w:sz w:val="28"/>
          <w:szCs w:val="28"/>
        </w:rPr>
      </w:pPr>
      <w:r w:rsidRPr="008038F2">
        <w:rPr>
          <w:rFonts w:ascii="Helvetica" w:hAnsi="Helvetica"/>
          <w:sz w:val="28"/>
          <w:szCs w:val="28"/>
        </w:rPr>
        <w:t>Consultation sessions have already been held around the country</w:t>
      </w:r>
      <w:proofErr w:type="gramStart"/>
      <w:r w:rsidRPr="008038F2">
        <w:rPr>
          <w:rFonts w:ascii="Helvetica" w:hAnsi="Helvetica"/>
          <w:sz w:val="28"/>
          <w:szCs w:val="28"/>
        </w:rPr>
        <w:t xml:space="preserve">, </w:t>
      </w:r>
      <w:r w:rsidR="00762952">
        <w:rPr>
          <w:rFonts w:ascii="Helvetica" w:hAnsi="Helvetica"/>
          <w:sz w:val="28"/>
          <w:szCs w:val="28"/>
        </w:rPr>
        <w:t xml:space="preserve"> in</w:t>
      </w:r>
      <w:proofErr w:type="gramEnd"/>
      <w:r w:rsidR="00762952">
        <w:rPr>
          <w:rFonts w:ascii="Helvetica" w:hAnsi="Helvetica"/>
          <w:sz w:val="28"/>
          <w:szCs w:val="28"/>
        </w:rPr>
        <w:t xml:space="preserve"> Manchester, Newcastle, Bangor and London</w:t>
      </w:r>
      <w:r w:rsidRPr="008038F2">
        <w:rPr>
          <w:rFonts w:ascii="Helvetica" w:hAnsi="Helvetica"/>
          <w:sz w:val="28"/>
          <w:szCs w:val="28"/>
        </w:rPr>
        <w:t>, which show there is a strong appetite within the profession for this kind of support and input.</w:t>
      </w:r>
    </w:p>
    <w:p w14:paraId="3203CA0D" w14:textId="77777777" w:rsidR="003031B9" w:rsidRPr="008038F2" w:rsidRDefault="003031B9">
      <w:pPr>
        <w:rPr>
          <w:rFonts w:ascii="Helvetica" w:hAnsi="Helvetica"/>
          <w:sz w:val="28"/>
          <w:szCs w:val="28"/>
        </w:rPr>
      </w:pPr>
    </w:p>
    <w:p w14:paraId="645150BF" w14:textId="6F1DFE94" w:rsidR="003031B9" w:rsidRPr="008038F2" w:rsidRDefault="003031B9">
      <w:pPr>
        <w:rPr>
          <w:rFonts w:ascii="Helvetica" w:hAnsi="Helvetica"/>
          <w:sz w:val="28"/>
          <w:szCs w:val="28"/>
        </w:rPr>
      </w:pPr>
      <w:r w:rsidRPr="00332917">
        <w:rPr>
          <w:rFonts w:ascii="Helvetica" w:hAnsi="Helvetica"/>
          <w:b/>
          <w:sz w:val="28"/>
          <w:szCs w:val="28"/>
        </w:rPr>
        <w:t>Nicola Mackintosh QC (</w:t>
      </w:r>
      <w:r w:rsidR="00970CE1" w:rsidRPr="00332917">
        <w:rPr>
          <w:rFonts w:ascii="Helvetica" w:hAnsi="Helvetica"/>
          <w:b/>
          <w:sz w:val="28"/>
          <w:szCs w:val="28"/>
        </w:rPr>
        <w:t>H</w:t>
      </w:r>
      <w:r w:rsidRPr="00332917">
        <w:rPr>
          <w:rFonts w:ascii="Helvetica" w:hAnsi="Helvetica"/>
          <w:b/>
          <w:sz w:val="28"/>
          <w:szCs w:val="28"/>
        </w:rPr>
        <w:t xml:space="preserve">on), LAPG co-chair and </w:t>
      </w:r>
      <w:r w:rsidR="00970CE1" w:rsidRPr="00332917">
        <w:rPr>
          <w:rFonts w:ascii="Helvetica" w:hAnsi="Helvetica"/>
          <w:b/>
          <w:sz w:val="28"/>
          <w:szCs w:val="28"/>
        </w:rPr>
        <w:t>S</w:t>
      </w:r>
      <w:r w:rsidRPr="00332917">
        <w:rPr>
          <w:rFonts w:ascii="Helvetica" w:hAnsi="Helvetica"/>
          <w:b/>
          <w:sz w:val="28"/>
          <w:szCs w:val="28"/>
        </w:rPr>
        <w:t xml:space="preserve">ole </w:t>
      </w:r>
      <w:proofErr w:type="gramStart"/>
      <w:r w:rsidR="00970CE1" w:rsidRPr="00332917">
        <w:rPr>
          <w:rFonts w:ascii="Helvetica" w:hAnsi="Helvetica"/>
          <w:b/>
          <w:sz w:val="28"/>
          <w:szCs w:val="28"/>
        </w:rPr>
        <w:t>P</w:t>
      </w:r>
      <w:r w:rsidRPr="00332917">
        <w:rPr>
          <w:rFonts w:ascii="Helvetica" w:hAnsi="Helvetica"/>
          <w:b/>
          <w:sz w:val="28"/>
          <w:szCs w:val="28"/>
        </w:rPr>
        <w:t>rincip</w:t>
      </w:r>
      <w:r w:rsidR="00970CE1" w:rsidRPr="00332917">
        <w:rPr>
          <w:rFonts w:ascii="Helvetica" w:hAnsi="Helvetica"/>
          <w:b/>
          <w:sz w:val="28"/>
          <w:szCs w:val="28"/>
        </w:rPr>
        <w:t>al</w:t>
      </w:r>
      <w:r w:rsidR="00762952" w:rsidRPr="00332917">
        <w:rPr>
          <w:rFonts w:ascii="Helvetica" w:hAnsi="Helvetica"/>
          <w:b/>
          <w:sz w:val="28"/>
          <w:szCs w:val="28"/>
        </w:rPr>
        <w:t xml:space="preserve"> </w:t>
      </w:r>
      <w:r w:rsidRPr="00332917">
        <w:rPr>
          <w:rFonts w:ascii="Helvetica" w:hAnsi="Helvetica"/>
          <w:b/>
          <w:sz w:val="28"/>
          <w:szCs w:val="28"/>
        </w:rPr>
        <w:t xml:space="preserve"> of</w:t>
      </w:r>
      <w:proofErr w:type="gramEnd"/>
      <w:r w:rsidRPr="00332917">
        <w:rPr>
          <w:rFonts w:ascii="Helvetica" w:hAnsi="Helvetica"/>
          <w:b/>
          <w:sz w:val="28"/>
          <w:szCs w:val="28"/>
        </w:rPr>
        <w:t xml:space="preserve"> Mackintosh Law</w:t>
      </w:r>
      <w:r w:rsidRPr="008038F2">
        <w:rPr>
          <w:rFonts w:ascii="Helvetica" w:hAnsi="Helvetica"/>
          <w:sz w:val="28"/>
          <w:szCs w:val="28"/>
        </w:rPr>
        <w:t xml:space="preserve"> in south</w:t>
      </w:r>
      <w:r w:rsidR="00970CE1">
        <w:rPr>
          <w:rFonts w:ascii="Helvetica" w:hAnsi="Helvetica"/>
          <w:sz w:val="28"/>
          <w:szCs w:val="28"/>
        </w:rPr>
        <w:t xml:space="preserve"> east</w:t>
      </w:r>
      <w:r w:rsidRPr="008038F2">
        <w:rPr>
          <w:rFonts w:ascii="Helvetica" w:hAnsi="Helvetica"/>
          <w:sz w:val="28"/>
          <w:szCs w:val="28"/>
        </w:rPr>
        <w:t xml:space="preserve"> London, said:</w:t>
      </w:r>
    </w:p>
    <w:p w14:paraId="573A03B6" w14:textId="77777777" w:rsidR="003031B9" w:rsidRPr="008038F2" w:rsidRDefault="003031B9">
      <w:pPr>
        <w:rPr>
          <w:rFonts w:ascii="Helvetica" w:hAnsi="Helvetica"/>
          <w:sz w:val="28"/>
          <w:szCs w:val="28"/>
        </w:rPr>
      </w:pPr>
    </w:p>
    <w:p w14:paraId="79DD5549" w14:textId="04A29DBF" w:rsidR="003031B9" w:rsidRPr="0004256A" w:rsidRDefault="003031B9">
      <w:pPr>
        <w:rPr>
          <w:rFonts w:ascii="Helvetica" w:hAnsi="Helvetica"/>
          <w:sz w:val="28"/>
          <w:szCs w:val="28"/>
        </w:rPr>
      </w:pPr>
      <w:r w:rsidRPr="008038F2">
        <w:rPr>
          <w:rFonts w:ascii="Helvetica" w:hAnsi="Helvetica"/>
          <w:sz w:val="28"/>
          <w:szCs w:val="28"/>
        </w:rPr>
        <w:t xml:space="preserve">‘Running a legal aid firm is a uniquely challenging experience. The sector is highly regulated and the work is extremely skilled, complex and demanding. All of this has to be dealt with against a backdrop of reductions in fees. It is </w:t>
      </w:r>
      <w:r w:rsidR="00970CE1">
        <w:rPr>
          <w:rFonts w:ascii="Helvetica" w:hAnsi="Helvetica"/>
          <w:sz w:val="28"/>
          <w:szCs w:val="28"/>
        </w:rPr>
        <w:t xml:space="preserve">increasingly </w:t>
      </w:r>
      <w:r w:rsidR="00BD0921">
        <w:rPr>
          <w:rFonts w:ascii="Helvetica" w:hAnsi="Helvetica"/>
          <w:sz w:val="28"/>
          <w:szCs w:val="28"/>
        </w:rPr>
        <w:t>difficult f</w:t>
      </w:r>
      <w:r w:rsidR="00BD0921" w:rsidRPr="008038F2">
        <w:rPr>
          <w:rFonts w:ascii="Helvetica" w:hAnsi="Helvetica"/>
          <w:sz w:val="28"/>
          <w:szCs w:val="28"/>
        </w:rPr>
        <w:t xml:space="preserve">or </w:t>
      </w:r>
      <w:r w:rsidRPr="008038F2">
        <w:rPr>
          <w:rFonts w:ascii="Helvetica" w:hAnsi="Helvetica"/>
          <w:sz w:val="28"/>
          <w:szCs w:val="28"/>
        </w:rPr>
        <w:t xml:space="preserve">firms to innovate or invest in their own futures, which is why this grant will be so invaluable to the profession, not just now but </w:t>
      </w:r>
      <w:r w:rsidR="00970CE1">
        <w:rPr>
          <w:rFonts w:ascii="Helvetica" w:hAnsi="Helvetica"/>
          <w:sz w:val="28"/>
          <w:szCs w:val="28"/>
        </w:rPr>
        <w:t>for the</w:t>
      </w:r>
      <w:r w:rsidRPr="008038F2">
        <w:rPr>
          <w:rFonts w:ascii="Helvetica" w:hAnsi="Helvetica"/>
          <w:sz w:val="28"/>
          <w:szCs w:val="28"/>
        </w:rPr>
        <w:t xml:space="preserve"> years </w:t>
      </w:r>
      <w:r w:rsidRPr="0004256A">
        <w:rPr>
          <w:rFonts w:ascii="Helvetica" w:hAnsi="Helvetica"/>
          <w:sz w:val="28"/>
          <w:szCs w:val="28"/>
        </w:rPr>
        <w:t>ahead.’</w:t>
      </w:r>
    </w:p>
    <w:p w14:paraId="67CFDF04" w14:textId="77777777" w:rsidR="0004256A" w:rsidRPr="0004256A" w:rsidRDefault="0004256A">
      <w:pPr>
        <w:rPr>
          <w:rFonts w:ascii="Helvetica" w:hAnsi="Helvetica"/>
          <w:sz w:val="28"/>
          <w:szCs w:val="28"/>
        </w:rPr>
      </w:pPr>
    </w:p>
    <w:p w14:paraId="7DEB18CE" w14:textId="689D75D1" w:rsidR="0004256A" w:rsidRPr="00332917" w:rsidRDefault="0004256A" w:rsidP="0004256A">
      <w:pPr>
        <w:rPr>
          <w:rFonts w:ascii="Helvetica" w:hAnsi="Helvetica"/>
          <w:sz w:val="28"/>
          <w:szCs w:val="28"/>
        </w:rPr>
      </w:pPr>
      <w:r w:rsidRPr="00332917">
        <w:rPr>
          <w:rFonts w:ascii="Helvetica" w:hAnsi="Helvetica"/>
          <w:b/>
          <w:bCs/>
          <w:sz w:val="28"/>
          <w:szCs w:val="28"/>
        </w:rPr>
        <w:t>Sue Kirby, a senior manager at UKCES and Competition Lead for the UK Futures Programme Management and Leadership competition</w:t>
      </w:r>
      <w:proofErr w:type="gramStart"/>
      <w:r w:rsidRPr="00332917">
        <w:rPr>
          <w:rFonts w:ascii="Helvetica" w:hAnsi="Helvetica"/>
          <w:b/>
          <w:bCs/>
          <w:sz w:val="28"/>
          <w:szCs w:val="28"/>
        </w:rPr>
        <w:t xml:space="preserve">, </w:t>
      </w:r>
      <w:r>
        <w:rPr>
          <w:rFonts w:ascii="Helvetica" w:hAnsi="Helvetica"/>
          <w:b/>
          <w:bCs/>
          <w:sz w:val="28"/>
          <w:szCs w:val="28"/>
        </w:rPr>
        <w:t xml:space="preserve"> </w:t>
      </w:r>
      <w:r w:rsidRPr="00332917">
        <w:rPr>
          <w:rFonts w:ascii="Helvetica" w:hAnsi="Helvetica"/>
          <w:bCs/>
          <w:sz w:val="28"/>
          <w:szCs w:val="28"/>
        </w:rPr>
        <w:t>said</w:t>
      </w:r>
      <w:proofErr w:type="gramEnd"/>
      <w:r w:rsidRPr="00332917">
        <w:rPr>
          <w:rFonts w:ascii="Helvetica" w:hAnsi="Helvetica"/>
          <w:bCs/>
          <w:sz w:val="28"/>
          <w:szCs w:val="28"/>
        </w:rPr>
        <w:t>:</w:t>
      </w:r>
      <w:r w:rsidRPr="00332917">
        <w:rPr>
          <w:rFonts w:ascii="Helvetica" w:hAnsi="Helvetica"/>
          <w:b/>
          <w:bCs/>
          <w:sz w:val="28"/>
          <w:szCs w:val="28"/>
        </w:rPr>
        <w:t xml:space="preserve"> </w:t>
      </w:r>
      <w:r w:rsidRPr="00332917">
        <w:rPr>
          <w:rFonts w:ascii="Helvetica" w:hAnsi="Helvetica"/>
          <w:sz w:val="28"/>
          <w:szCs w:val="28"/>
        </w:rPr>
        <w:t>“UKCES is pleased to work with LAPG to investigate approaches to developing skills in the legal services sector, particularly with SME businesses and not-for-profits. The lessons learnt will be shared widely and we hope that more supply chain businesses and networks will take the time to think about, and invest in developing their management and leadership needs; helping to improve business performance and competitiveness.”</w:t>
      </w:r>
    </w:p>
    <w:p w14:paraId="2CAB9757" w14:textId="77777777" w:rsidR="0004256A" w:rsidRPr="008038F2" w:rsidRDefault="0004256A">
      <w:pPr>
        <w:rPr>
          <w:rFonts w:ascii="Helvetica" w:hAnsi="Helvetica"/>
          <w:sz w:val="28"/>
          <w:szCs w:val="28"/>
        </w:rPr>
      </w:pPr>
    </w:p>
    <w:p w14:paraId="67F2D482" w14:textId="77777777" w:rsidR="003031B9" w:rsidRPr="008038F2" w:rsidRDefault="003031B9">
      <w:pPr>
        <w:rPr>
          <w:rFonts w:ascii="Helvetica" w:hAnsi="Helvetica"/>
          <w:sz w:val="28"/>
          <w:szCs w:val="28"/>
        </w:rPr>
      </w:pPr>
    </w:p>
    <w:p w14:paraId="69CF6BDF" w14:textId="150C00D5" w:rsidR="003031B9" w:rsidRPr="008038F2" w:rsidRDefault="003031B9">
      <w:pPr>
        <w:rPr>
          <w:rFonts w:ascii="Helvetica" w:hAnsi="Helvetica"/>
          <w:sz w:val="28"/>
          <w:szCs w:val="28"/>
        </w:rPr>
      </w:pPr>
      <w:r w:rsidRPr="008038F2">
        <w:rPr>
          <w:rFonts w:ascii="Helvetica" w:hAnsi="Helvetica"/>
          <w:sz w:val="28"/>
          <w:szCs w:val="28"/>
        </w:rPr>
        <w:t xml:space="preserve">For more information, contact: Carol Storer </w:t>
      </w:r>
      <w:r w:rsidR="00762952">
        <w:rPr>
          <w:rFonts w:ascii="Helvetica" w:hAnsi="Helvetica"/>
          <w:sz w:val="28"/>
          <w:szCs w:val="28"/>
        </w:rPr>
        <w:t>07801 593963</w:t>
      </w:r>
    </w:p>
    <w:p w14:paraId="556A3263" w14:textId="77777777" w:rsidR="003031B9" w:rsidRPr="008038F2" w:rsidRDefault="003031B9">
      <w:pPr>
        <w:rPr>
          <w:rFonts w:ascii="Helvetica" w:hAnsi="Helvetica"/>
          <w:sz w:val="28"/>
          <w:szCs w:val="28"/>
        </w:rPr>
      </w:pPr>
    </w:p>
    <w:p w14:paraId="55A4E3D3" w14:textId="6E8B7F42" w:rsidR="003031B9" w:rsidRPr="008038F2" w:rsidRDefault="003031B9">
      <w:pPr>
        <w:rPr>
          <w:rFonts w:ascii="Helvetica" w:hAnsi="Helvetica"/>
          <w:sz w:val="28"/>
          <w:szCs w:val="28"/>
        </w:rPr>
      </w:pPr>
      <w:r w:rsidRPr="008038F2">
        <w:rPr>
          <w:rFonts w:ascii="Helvetica" w:hAnsi="Helvetica"/>
          <w:sz w:val="28"/>
          <w:szCs w:val="28"/>
        </w:rPr>
        <w:t>Notes for editors:</w:t>
      </w:r>
    </w:p>
    <w:p w14:paraId="4038EF1A" w14:textId="77777777" w:rsidR="00254B3E" w:rsidRPr="008038F2" w:rsidRDefault="00254B3E" w:rsidP="00254B3E">
      <w:pPr>
        <w:jc w:val="both"/>
        <w:rPr>
          <w:rFonts w:ascii="Helvetica" w:hAnsi="Helvetica"/>
          <w:sz w:val="28"/>
          <w:szCs w:val="28"/>
        </w:rPr>
      </w:pPr>
    </w:p>
    <w:p w14:paraId="789DF1AC" w14:textId="6D8A4F92" w:rsidR="003031B9" w:rsidRPr="008038F2" w:rsidRDefault="00254B3E" w:rsidP="00254B3E">
      <w:pPr>
        <w:rPr>
          <w:rFonts w:ascii="Helvetica" w:hAnsi="Helvetica"/>
          <w:sz w:val="28"/>
          <w:szCs w:val="28"/>
        </w:rPr>
      </w:pPr>
      <w:r w:rsidRPr="008038F2">
        <w:rPr>
          <w:rFonts w:ascii="Helvetica" w:hAnsi="Helvetica"/>
          <w:sz w:val="28"/>
          <w:szCs w:val="28"/>
        </w:rPr>
        <w:t xml:space="preserve">1. </w:t>
      </w:r>
      <w:r w:rsidR="003031B9" w:rsidRPr="008038F2">
        <w:rPr>
          <w:rFonts w:ascii="Helvetica" w:hAnsi="Helvetica"/>
          <w:sz w:val="28"/>
          <w:szCs w:val="28"/>
        </w:rPr>
        <w:t xml:space="preserve">LAPG is </w:t>
      </w:r>
      <w:r w:rsidR="00762952">
        <w:rPr>
          <w:rFonts w:ascii="Helvetica" w:hAnsi="Helvetica"/>
          <w:sz w:val="28"/>
          <w:szCs w:val="28"/>
        </w:rPr>
        <w:t>a</w:t>
      </w:r>
      <w:r w:rsidR="00762952" w:rsidRPr="008038F2">
        <w:rPr>
          <w:rFonts w:ascii="Helvetica" w:hAnsi="Helvetica"/>
          <w:sz w:val="28"/>
          <w:szCs w:val="28"/>
        </w:rPr>
        <w:t xml:space="preserve"> </w:t>
      </w:r>
      <w:r w:rsidR="003031B9" w:rsidRPr="008038F2">
        <w:rPr>
          <w:rFonts w:ascii="Helvetica" w:hAnsi="Helvetica"/>
          <w:sz w:val="28"/>
          <w:szCs w:val="28"/>
        </w:rPr>
        <w:t>leading grassroots organisation for legal aid providers</w:t>
      </w:r>
      <w:r w:rsidR="00762952">
        <w:rPr>
          <w:rFonts w:ascii="Helvetica" w:hAnsi="Helvetica"/>
          <w:sz w:val="28"/>
          <w:szCs w:val="28"/>
        </w:rPr>
        <w:t>.</w:t>
      </w:r>
      <w:r w:rsidR="00BD0921">
        <w:rPr>
          <w:rFonts w:ascii="Helvetica" w:hAnsi="Helvetica"/>
          <w:sz w:val="28"/>
          <w:szCs w:val="28"/>
        </w:rPr>
        <w:t xml:space="preserve"> </w:t>
      </w:r>
      <w:r w:rsidRPr="008038F2">
        <w:rPr>
          <w:rFonts w:ascii="Helvetica" w:hAnsi="Helvetica"/>
          <w:sz w:val="28"/>
          <w:szCs w:val="28"/>
        </w:rPr>
        <w:t>Training under this scheme will be available to members and non-members, alike.</w:t>
      </w:r>
    </w:p>
    <w:p w14:paraId="7AF0A43D" w14:textId="77777777" w:rsidR="003031B9" w:rsidRPr="008038F2" w:rsidRDefault="003031B9" w:rsidP="00254B3E">
      <w:pPr>
        <w:rPr>
          <w:rFonts w:ascii="Helvetica" w:hAnsi="Helvetica"/>
          <w:sz w:val="28"/>
          <w:szCs w:val="28"/>
        </w:rPr>
      </w:pPr>
    </w:p>
    <w:p w14:paraId="7048D163" w14:textId="775E8028" w:rsidR="00AD2879" w:rsidRPr="008038F2" w:rsidRDefault="00254B3E" w:rsidP="00254B3E">
      <w:pPr>
        <w:widowControl w:val="0"/>
        <w:tabs>
          <w:tab w:val="left" w:pos="220"/>
          <w:tab w:val="left" w:pos="720"/>
        </w:tabs>
        <w:autoSpaceDE w:val="0"/>
        <w:autoSpaceDN w:val="0"/>
        <w:adjustRightInd w:val="0"/>
        <w:spacing w:after="293"/>
        <w:rPr>
          <w:rFonts w:ascii="Helvetica" w:hAnsi="Helvetica" w:cs="Times"/>
          <w:sz w:val="28"/>
          <w:szCs w:val="28"/>
        </w:rPr>
      </w:pPr>
      <w:r w:rsidRPr="008038F2">
        <w:rPr>
          <w:rFonts w:ascii="Helvetica" w:hAnsi="Helvetica" w:cs="Times"/>
          <w:sz w:val="28"/>
          <w:szCs w:val="28"/>
        </w:rPr>
        <w:t xml:space="preserve">2. </w:t>
      </w:r>
      <w:r w:rsidR="00AD2879" w:rsidRPr="008038F2">
        <w:rPr>
          <w:rFonts w:ascii="Helvetica" w:hAnsi="Helvetica" w:cs="Times"/>
          <w:sz w:val="28"/>
          <w:szCs w:val="28"/>
        </w:rPr>
        <w:t xml:space="preserve">The UK Commission for Employment and Skills is a publicly funded, industry-led organisation providing strategic leadership on skills and employment issues in the four home nations of the UK. </w:t>
      </w:r>
    </w:p>
    <w:p w14:paraId="3495B3E2" w14:textId="7F677510" w:rsidR="00AD2879" w:rsidRPr="008038F2" w:rsidRDefault="00254B3E" w:rsidP="00254B3E">
      <w:pPr>
        <w:widowControl w:val="0"/>
        <w:tabs>
          <w:tab w:val="left" w:pos="220"/>
          <w:tab w:val="left" w:pos="720"/>
        </w:tabs>
        <w:autoSpaceDE w:val="0"/>
        <w:autoSpaceDN w:val="0"/>
        <w:adjustRightInd w:val="0"/>
        <w:spacing w:after="293"/>
        <w:rPr>
          <w:rFonts w:ascii="Helvetica" w:hAnsi="Helvetica" w:cs="Times"/>
          <w:sz w:val="28"/>
          <w:szCs w:val="28"/>
        </w:rPr>
      </w:pPr>
      <w:r w:rsidRPr="008038F2">
        <w:rPr>
          <w:rFonts w:ascii="Helvetica" w:hAnsi="Helvetica" w:cs="Times"/>
          <w:sz w:val="28"/>
          <w:szCs w:val="28"/>
        </w:rPr>
        <w:t xml:space="preserve">3. </w:t>
      </w:r>
      <w:r w:rsidR="00AD2879" w:rsidRPr="008038F2">
        <w:rPr>
          <w:rFonts w:ascii="Helvetica" w:hAnsi="Helvetica" w:cs="Times"/>
          <w:sz w:val="28"/>
          <w:szCs w:val="28"/>
        </w:rPr>
        <w:t xml:space="preserve">The UK Futures Programme is administered by </w:t>
      </w:r>
      <w:r w:rsidRPr="008038F2">
        <w:rPr>
          <w:rFonts w:ascii="Helvetica" w:hAnsi="Helvetica" w:cs="Times"/>
          <w:sz w:val="28"/>
          <w:szCs w:val="28"/>
        </w:rPr>
        <w:t>UKCES</w:t>
      </w:r>
      <w:r w:rsidR="00AD2879" w:rsidRPr="008038F2">
        <w:rPr>
          <w:rFonts w:ascii="Helvetica" w:hAnsi="Helvetica" w:cs="Times"/>
          <w:sz w:val="28"/>
          <w:szCs w:val="28"/>
        </w:rPr>
        <w:t xml:space="preserve">. It offers opportunities for businesses across the UK to develop innovative solutions to long-standing or emerging skills issues. </w:t>
      </w:r>
    </w:p>
    <w:p w14:paraId="0B7B241F" w14:textId="2784396F" w:rsidR="00AD2879" w:rsidRPr="008038F2" w:rsidRDefault="00254B3E" w:rsidP="00254B3E">
      <w:pPr>
        <w:widowControl w:val="0"/>
        <w:tabs>
          <w:tab w:val="left" w:pos="220"/>
          <w:tab w:val="left" w:pos="720"/>
        </w:tabs>
        <w:autoSpaceDE w:val="0"/>
        <w:autoSpaceDN w:val="0"/>
        <w:adjustRightInd w:val="0"/>
        <w:spacing w:after="293"/>
        <w:rPr>
          <w:rFonts w:ascii="Helvetica" w:hAnsi="Helvetica" w:cs="Times"/>
          <w:sz w:val="28"/>
          <w:szCs w:val="28"/>
        </w:rPr>
      </w:pPr>
      <w:r w:rsidRPr="008038F2">
        <w:rPr>
          <w:rFonts w:ascii="Helvetica" w:hAnsi="Helvetica" w:cs="Times"/>
          <w:sz w:val="28"/>
          <w:szCs w:val="28"/>
        </w:rPr>
        <w:t xml:space="preserve">4. </w:t>
      </w:r>
      <w:r w:rsidR="00AD2879" w:rsidRPr="008038F2">
        <w:rPr>
          <w:rFonts w:ascii="Helvetica" w:hAnsi="Helvetica" w:cs="Times"/>
          <w:sz w:val="28"/>
          <w:szCs w:val="28"/>
        </w:rPr>
        <w:t>UKCES is investing a total of £</w:t>
      </w:r>
      <w:r w:rsidR="00762952">
        <w:rPr>
          <w:rFonts w:ascii="Helvetica" w:hAnsi="Helvetica" w:cs="Times"/>
          <w:sz w:val="28"/>
          <w:szCs w:val="28"/>
        </w:rPr>
        <w:t>875,000</w:t>
      </w:r>
      <w:r w:rsidR="00AD2879" w:rsidRPr="008038F2">
        <w:rPr>
          <w:rFonts w:ascii="Helvetica" w:hAnsi="Helvetica" w:cs="Times"/>
          <w:sz w:val="28"/>
          <w:szCs w:val="28"/>
        </w:rPr>
        <w:t xml:space="preserve"> in s</w:t>
      </w:r>
      <w:r w:rsidR="00762952">
        <w:rPr>
          <w:rFonts w:ascii="Helvetica" w:hAnsi="Helvetica" w:cs="Times"/>
          <w:sz w:val="28"/>
          <w:szCs w:val="28"/>
        </w:rPr>
        <w:t>ix</w:t>
      </w:r>
      <w:r w:rsidR="00AD2879" w:rsidRPr="008038F2">
        <w:rPr>
          <w:rFonts w:ascii="Helvetica" w:hAnsi="Helvetica" w:cs="Times"/>
          <w:sz w:val="28"/>
          <w:szCs w:val="28"/>
        </w:rPr>
        <w:t xml:space="preserve"> employer-led projects to test innovative approaches to boosting management and leadership s</w:t>
      </w:r>
      <w:r w:rsidRPr="008038F2">
        <w:rPr>
          <w:rFonts w:ascii="Helvetica" w:hAnsi="Helvetica" w:cs="Times"/>
          <w:sz w:val="28"/>
          <w:szCs w:val="28"/>
        </w:rPr>
        <w:t>kills. Recipients include: LAPG, Civil Engineering Contractors Association, Robert Woodhead, Black Country Consortium, Action Sustainability, University of Chester.</w:t>
      </w:r>
    </w:p>
    <w:p w14:paraId="7D022DDB" w14:textId="476DE7F3" w:rsidR="006D15D8" w:rsidRPr="008038F2" w:rsidRDefault="006D15D8" w:rsidP="00254B3E">
      <w:pPr>
        <w:widowControl w:val="0"/>
        <w:tabs>
          <w:tab w:val="left" w:pos="220"/>
          <w:tab w:val="left" w:pos="720"/>
        </w:tabs>
        <w:autoSpaceDE w:val="0"/>
        <w:autoSpaceDN w:val="0"/>
        <w:adjustRightInd w:val="0"/>
        <w:spacing w:after="293"/>
        <w:rPr>
          <w:rFonts w:ascii="Helvetica" w:hAnsi="Helvetica" w:cs="Times"/>
          <w:sz w:val="28"/>
          <w:szCs w:val="28"/>
        </w:rPr>
      </w:pPr>
      <w:r w:rsidRPr="008038F2">
        <w:rPr>
          <w:rFonts w:ascii="Helvetica" w:hAnsi="Helvetica" w:cs="Times"/>
          <w:sz w:val="28"/>
          <w:szCs w:val="28"/>
        </w:rPr>
        <w:t xml:space="preserve">5. LAPG won the funding </w:t>
      </w:r>
      <w:r w:rsidR="007243E6">
        <w:rPr>
          <w:rFonts w:ascii="Helvetica" w:hAnsi="Helvetica" w:cs="Times"/>
          <w:sz w:val="28"/>
          <w:szCs w:val="28"/>
        </w:rPr>
        <w:t>in an open competition</w:t>
      </w:r>
      <w:r w:rsidR="0004256A">
        <w:rPr>
          <w:rFonts w:ascii="Helvetica" w:hAnsi="Helvetica" w:cs="Times"/>
          <w:sz w:val="28"/>
          <w:szCs w:val="28"/>
        </w:rPr>
        <w:t>.</w:t>
      </w:r>
    </w:p>
    <w:p w14:paraId="53B90FAD" w14:textId="7D9B4C1E" w:rsidR="00BD0921" w:rsidRDefault="006D15D8" w:rsidP="00BD0921">
      <w:pPr>
        <w:rPr>
          <w:rFonts w:ascii="Helvetica" w:hAnsi="Helvetica"/>
          <w:color w:val="000000" w:themeColor="text1"/>
          <w:sz w:val="28"/>
          <w:szCs w:val="28"/>
        </w:rPr>
      </w:pPr>
      <w:r w:rsidRPr="00BD0921">
        <w:rPr>
          <w:rFonts w:ascii="Helvetica" w:hAnsi="Helvetica" w:cs="Times"/>
          <w:sz w:val="28"/>
          <w:szCs w:val="28"/>
        </w:rPr>
        <w:t>6. Vicky Ling is author of the Legal Aid Handbook a</w:t>
      </w:r>
      <w:r w:rsidRPr="00BD0921">
        <w:rPr>
          <w:rFonts w:ascii="Helvetica" w:hAnsi="Helvetica" w:cs="Times"/>
          <w:color w:val="000000" w:themeColor="text1"/>
          <w:sz w:val="28"/>
          <w:szCs w:val="28"/>
        </w:rPr>
        <w:t>nd</w:t>
      </w:r>
      <w:r w:rsidR="00BD0921" w:rsidRPr="00BD0921">
        <w:rPr>
          <w:rFonts w:ascii="Helvetica" w:hAnsi="Helvetica" w:cs="Times"/>
          <w:color w:val="000000" w:themeColor="text1"/>
          <w:sz w:val="28"/>
          <w:szCs w:val="28"/>
        </w:rPr>
        <w:t xml:space="preserve"> </w:t>
      </w:r>
      <w:r w:rsidR="00BD0921" w:rsidRPr="00BD0921">
        <w:rPr>
          <w:rFonts w:ascii="Helvetica" w:hAnsi="Helvetica"/>
          <w:color w:val="000000" w:themeColor="text1"/>
          <w:sz w:val="28"/>
          <w:szCs w:val="28"/>
        </w:rPr>
        <w:t xml:space="preserve">has run a successful specialist legal sector management consultancy for 17 years. She has led projects with clients including </w:t>
      </w:r>
      <w:r w:rsidR="00BD0921" w:rsidRPr="00BD0921">
        <w:rPr>
          <w:rFonts w:ascii="Helvetica" w:hAnsi="Helvetica"/>
          <w:color w:val="000000" w:themeColor="text1"/>
          <w:spacing w:val="-3"/>
          <w:sz w:val="28"/>
          <w:szCs w:val="28"/>
        </w:rPr>
        <w:t xml:space="preserve">sole practitioners as well as large national and regional firms, ranging from contract bidding strategies, to service delivery design and implementation, new business models and re-structuring. </w:t>
      </w:r>
      <w:r w:rsidR="00BD0921" w:rsidRPr="00BD0921">
        <w:rPr>
          <w:rFonts w:ascii="Helvetica" w:hAnsi="Helvetica"/>
          <w:color w:val="000000" w:themeColor="text1"/>
          <w:sz w:val="28"/>
          <w:szCs w:val="28"/>
        </w:rPr>
        <w:t xml:space="preserve">She also has significant experience in managing third sector legal services; a Law Centre, a CAB and an independent advice centre. </w:t>
      </w:r>
    </w:p>
    <w:p w14:paraId="0A29530B" w14:textId="77777777" w:rsidR="00BD0921" w:rsidRPr="00BD0921" w:rsidRDefault="00BD0921" w:rsidP="00BD0921">
      <w:pPr>
        <w:rPr>
          <w:rFonts w:ascii="Helvetica" w:hAnsi="Helvetica"/>
          <w:sz w:val="28"/>
          <w:szCs w:val="28"/>
        </w:rPr>
      </w:pPr>
    </w:p>
    <w:p w14:paraId="57A62152" w14:textId="6E638B2F" w:rsidR="006D15D8" w:rsidRPr="00BD0921" w:rsidRDefault="006D15D8" w:rsidP="00254B3E">
      <w:pPr>
        <w:widowControl w:val="0"/>
        <w:tabs>
          <w:tab w:val="left" w:pos="220"/>
          <w:tab w:val="left" w:pos="720"/>
        </w:tabs>
        <w:autoSpaceDE w:val="0"/>
        <w:autoSpaceDN w:val="0"/>
        <w:adjustRightInd w:val="0"/>
        <w:spacing w:after="293"/>
        <w:rPr>
          <w:rFonts w:ascii="Helvetica" w:hAnsi="Helvetica" w:cs="Times"/>
          <w:sz w:val="28"/>
          <w:szCs w:val="28"/>
        </w:rPr>
      </w:pPr>
      <w:r w:rsidRPr="00BD0921">
        <w:rPr>
          <w:rFonts w:ascii="Helvetica" w:hAnsi="Helvetica" w:cs="Times"/>
          <w:sz w:val="28"/>
          <w:szCs w:val="28"/>
        </w:rPr>
        <w:t xml:space="preserve">Matthew Howgate </w:t>
      </w:r>
      <w:r w:rsidR="00BD0921" w:rsidRPr="00BD0921">
        <w:rPr>
          <w:rFonts w:ascii="Helvetica" w:eastAsia="Times New Roman" w:hAnsi="Helvetica"/>
          <w:sz w:val="28"/>
          <w:szCs w:val="28"/>
        </w:rPr>
        <w:t>is an experienced management and strategy consultant working with law firms, advice agencies and local authorities. Formerly a legal aid lawyer and then Senior Legal Adviser and head of continuous improvement to the Legal Services Commission, he now helps organisations and individuals improve their management knowledge and practices. He regularly speaks at conferences and provides management training.</w:t>
      </w:r>
    </w:p>
    <w:p w14:paraId="465A86C7" w14:textId="19F15C3C" w:rsidR="003031B9" w:rsidRDefault="003031B9">
      <w:pPr>
        <w:rPr>
          <w:rFonts w:ascii="Helvetica" w:hAnsi="Helvetica"/>
        </w:rPr>
      </w:pPr>
    </w:p>
    <w:p w14:paraId="5A48A472" w14:textId="77777777" w:rsidR="008A0C8B" w:rsidRDefault="008A0C8B">
      <w:pPr>
        <w:rPr>
          <w:rFonts w:ascii="Helvetica" w:hAnsi="Helvetica"/>
        </w:rPr>
      </w:pPr>
    </w:p>
    <w:p w14:paraId="2FD9A08D" w14:textId="77777777" w:rsidR="008A0C8B" w:rsidRDefault="008A0C8B">
      <w:pPr>
        <w:rPr>
          <w:rFonts w:ascii="Helvetica" w:hAnsi="Helvetica"/>
        </w:rPr>
      </w:pPr>
    </w:p>
    <w:p w14:paraId="4AF113B8" w14:textId="77777777" w:rsidR="008A0C8B" w:rsidRDefault="008A0C8B">
      <w:pPr>
        <w:rPr>
          <w:rFonts w:ascii="Helvetica" w:hAnsi="Helvetica"/>
        </w:rPr>
      </w:pPr>
    </w:p>
    <w:p w14:paraId="1D8E5329" w14:textId="77777777" w:rsidR="008A0C8B" w:rsidRDefault="008A0C8B">
      <w:pPr>
        <w:rPr>
          <w:rFonts w:ascii="Helvetica" w:hAnsi="Helvetica"/>
        </w:rPr>
      </w:pPr>
    </w:p>
    <w:p w14:paraId="78191326" w14:textId="77777777" w:rsidR="008A0C8B" w:rsidRPr="00175AF1" w:rsidRDefault="008A0C8B">
      <w:pPr>
        <w:rPr>
          <w:rFonts w:ascii="Helvetica" w:hAnsi="Helvetica"/>
        </w:rPr>
      </w:pPr>
      <w:r>
        <w:rPr>
          <w:rFonts w:ascii="Helvetica" w:hAnsi="Helvetica"/>
        </w:rPr>
        <w:t xml:space="preserve">‘ </w:t>
      </w:r>
    </w:p>
    <w:sectPr w:rsidR="008A0C8B" w:rsidRPr="00175AF1" w:rsidSect="00081E56">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Times">
    <w:panose1 w:val="02020603060405020304"/>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89831E9"/>
    <w:multiLevelType w:val="hybridMultilevel"/>
    <w:tmpl w:val="0F581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F03200"/>
    <w:multiLevelType w:val="hybridMultilevel"/>
    <w:tmpl w:val="2952A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C8B"/>
    <w:rsid w:val="00022973"/>
    <w:rsid w:val="0004256A"/>
    <w:rsid w:val="00081E56"/>
    <w:rsid w:val="001B47FA"/>
    <w:rsid w:val="002216F9"/>
    <w:rsid w:val="00254B3E"/>
    <w:rsid w:val="003031B9"/>
    <w:rsid w:val="00320351"/>
    <w:rsid w:val="00332917"/>
    <w:rsid w:val="00372F35"/>
    <w:rsid w:val="003D67B6"/>
    <w:rsid w:val="004D40F7"/>
    <w:rsid w:val="00570CBE"/>
    <w:rsid w:val="005F5BF8"/>
    <w:rsid w:val="006D15D8"/>
    <w:rsid w:val="007243E6"/>
    <w:rsid w:val="00762952"/>
    <w:rsid w:val="008038F2"/>
    <w:rsid w:val="008A0C8B"/>
    <w:rsid w:val="00970CE1"/>
    <w:rsid w:val="009A563B"/>
    <w:rsid w:val="00A24B3A"/>
    <w:rsid w:val="00A37F08"/>
    <w:rsid w:val="00AD2879"/>
    <w:rsid w:val="00BD0921"/>
    <w:rsid w:val="00C14BC2"/>
    <w:rsid w:val="00DB6C2A"/>
    <w:rsid w:val="00EF1410"/>
    <w:rsid w:val="00FA7EED"/>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17C6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B3E"/>
    <w:pPr>
      <w:ind w:left="720"/>
      <w:contextualSpacing/>
    </w:pPr>
  </w:style>
  <w:style w:type="character" w:styleId="CommentReference">
    <w:name w:val="annotation reference"/>
    <w:basedOn w:val="DefaultParagraphFont"/>
    <w:uiPriority w:val="99"/>
    <w:semiHidden/>
    <w:unhideWhenUsed/>
    <w:rsid w:val="00970CE1"/>
    <w:rPr>
      <w:sz w:val="16"/>
      <w:szCs w:val="16"/>
    </w:rPr>
  </w:style>
  <w:style w:type="paragraph" w:styleId="CommentText">
    <w:name w:val="annotation text"/>
    <w:basedOn w:val="Normal"/>
    <w:link w:val="CommentTextChar"/>
    <w:uiPriority w:val="99"/>
    <w:semiHidden/>
    <w:unhideWhenUsed/>
    <w:rsid w:val="00970CE1"/>
    <w:rPr>
      <w:sz w:val="20"/>
      <w:szCs w:val="20"/>
    </w:rPr>
  </w:style>
  <w:style w:type="character" w:customStyle="1" w:styleId="CommentTextChar">
    <w:name w:val="Comment Text Char"/>
    <w:basedOn w:val="DefaultParagraphFont"/>
    <w:link w:val="CommentText"/>
    <w:uiPriority w:val="99"/>
    <w:semiHidden/>
    <w:rsid w:val="00970CE1"/>
    <w:rPr>
      <w:sz w:val="20"/>
      <w:szCs w:val="20"/>
    </w:rPr>
  </w:style>
  <w:style w:type="paragraph" w:styleId="CommentSubject">
    <w:name w:val="annotation subject"/>
    <w:basedOn w:val="CommentText"/>
    <w:next w:val="CommentText"/>
    <w:link w:val="CommentSubjectChar"/>
    <w:uiPriority w:val="99"/>
    <w:semiHidden/>
    <w:unhideWhenUsed/>
    <w:rsid w:val="00970CE1"/>
    <w:rPr>
      <w:b/>
      <w:bCs/>
    </w:rPr>
  </w:style>
  <w:style w:type="character" w:customStyle="1" w:styleId="CommentSubjectChar">
    <w:name w:val="Comment Subject Char"/>
    <w:basedOn w:val="CommentTextChar"/>
    <w:link w:val="CommentSubject"/>
    <w:uiPriority w:val="99"/>
    <w:semiHidden/>
    <w:rsid w:val="00970CE1"/>
    <w:rPr>
      <w:b/>
      <w:bCs/>
      <w:sz w:val="20"/>
      <w:szCs w:val="20"/>
    </w:rPr>
  </w:style>
  <w:style w:type="paragraph" w:styleId="BalloonText">
    <w:name w:val="Balloon Text"/>
    <w:basedOn w:val="Normal"/>
    <w:link w:val="BalloonTextChar"/>
    <w:uiPriority w:val="99"/>
    <w:semiHidden/>
    <w:unhideWhenUsed/>
    <w:rsid w:val="00970CE1"/>
    <w:rPr>
      <w:rFonts w:ascii="Tahoma" w:hAnsi="Tahoma" w:cs="Tahoma"/>
      <w:sz w:val="16"/>
      <w:szCs w:val="16"/>
    </w:rPr>
  </w:style>
  <w:style w:type="character" w:customStyle="1" w:styleId="BalloonTextChar">
    <w:name w:val="Balloon Text Char"/>
    <w:basedOn w:val="DefaultParagraphFont"/>
    <w:link w:val="BalloonText"/>
    <w:uiPriority w:val="99"/>
    <w:semiHidden/>
    <w:rsid w:val="00970C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B3E"/>
    <w:pPr>
      <w:ind w:left="720"/>
      <w:contextualSpacing/>
    </w:pPr>
  </w:style>
  <w:style w:type="character" w:styleId="CommentReference">
    <w:name w:val="annotation reference"/>
    <w:basedOn w:val="DefaultParagraphFont"/>
    <w:uiPriority w:val="99"/>
    <w:semiHidden/>
    <w:unhideWhenUsed/>
    <w:rsid w:val="00970CE1"/>
    <w:rPr>
      <w:sz w:val="16"/>
      <w:szCs w:val="16"/>
    </w:rPr>
  </w:style>
  <w:style w:type="paragraph" w:styleId="CommentText">
    <w:name w:val="annotation text"/>
    <w:basedOn w:val="Normal"/>
    <w:link w:val="CommentTextChar"/>
    <w:uiPriority w:val="99"/>
    <w:semiHidden/>
    <w:unhideWhenUsed/>
    <w:rsid w:val="00970CE1"/>
    <w:rPr>
      <w:sz w:val="20"/>
      <w:szCs w:val="20"/>
    </w:rPr>
  </w:style>
  <w:style w:type="character" w:customStyle="1" w:styleId="CommentTextChar">
    <w:name w:val="Comment Text Char"/>
    <w:basedOn w:val="DefaultParagraphFont"/>
    <w:link w:val="CommentText"/>
    <w:uiPriority w:val="99"/>
    <w:semiHidden/>
    <w:rsid w:val="00970CE1"/>
    <w:rPr>
      <w:sz w:val="20"/>
      <w:szCs w:val="20"/>
    </w:rPr>
  </w:style>
  <w:style w:type="paragraph" w:styleId="CommentSubject">
    <w:name w:val="annotation subject"/>
    <w:basedOn w:val="CommentText"/>
    <w:next w:val="CommentText"/>
    <w:link w:val="CommentSubjectChar"/>
    <w:uiPriority w:val="99"/>
    <w:semiHidden/>
    <w:unhideWhenUsed/>
    <w:rsid w:val="00970CE1"/>
    <w:rPr>
      <w:b/>
      <w:bCs/>
    </w:rPr>
  </w:style>
  <w:style w:type="character" w:customStyle="1" w:styleId="CommentSubjectChar">
    <w:name w:val="Comment Subject Char"/>
    <w:basedOn w:val="CommentTextChar"/>
    <w:link w:val="CommentSubject"/>
    <w:uiPriority w:val="99"/>
    <w:semiHidden/>
    <w:rsid w:val="00970CE1"/>
    <w:rPr>
      <w:b/>
      <w:bCs/>
      <w:sz w:val="20"/>
      <w:szCs w:val="20"/>
    </w:rPr>
  </w:style>
  <w:style w:type="paragraph" w:styleId="BalloonText">
    <w:name w:val="Balloon Text"/>
    <w:basedOn w:val="Normal"/>
    <w:link w:val="BalloonTextChar"/>
    <w:uiPriority w:val="99"/>
    <w:semiHidden/>
    <w:unhideWhenUsed/>
    <w:rsid w:val="00970CE1"/>
    <w:rPr>
      <w:rFonts w:ascii="Tahoma" w:hAnsi="Tahoma" w:cs="Tahoma"/>
      <w:sz w:val="16"/>
      <w:szCs w:val="16"/>
    </w:rPr>
  </w:style>
  <w:style w:type="character" w:customStyle="1" w:styleId="BalloonTextChar">
    <w:name w:val="Balloon Text Char"/>
    <w:basedOn w:val="DefaultParagraphFont"/>
    <w:link w:val="BalloonText"/>
    <w:uiPriority w:val="99"/>
    <w:semiHidden/>
    <w:rsid w:val="00970C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37389">
      <w:bodyDiv w:val="1"/>
      <w:marLeft w:val="0"/>
      <w:marRight w:val="0"/>
      <w:marTop w:val="0"/>
      <w:marBottom w:val="0"/>
      <w:divBdr>
        <w:top w:val="none" w:sz="0" w:space="0" w:color="auto"/>
        <w:left w:val="none" w:sz="0" w:space="0" w:color="auto"/>
        <w:bottom w:val="none" w:sz="0" w:space="0" w:color="auto"/>
        <w:right w:val="none" w:sz="0" w:space="0" w:color="auto"/>
      </w:divBdr>
    </w:div>
    <w:div w:id="4473106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Gradwell Communications Limited</Company>
  <LinksUpToDate>false</LinksUpToDate>
  <CharactersWithSpaces>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Carol Storer</cp:lastModifiedBy>
  <cp:revision>4</cp:revision>
  <dcterms:created xsi:type="dcterms:W3CDTF">2014-12-04T09:49:00Z</dcterms:created>
  <dcterms:modified xsi:type="dcterms:W3CDTF">2014-12-04T09:59:00Z</dcterms:modified>
</cp:coreProperties>
</file>