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F326" w14:textId="77777777" w:rsidR="008C4BEB" w:rsidRDefault="008C4BEB" w:rsidP="008C4BEB">
      <w:pPr>
        <w:pStyle w:val="NormalWeb"/>
      </w:pPr>
      <w:r>
        <w:rPr>
          <w:rStyle w:val="Strong"/>
        </w:rPr>
        <w:t>Trainee Solicitor – Civil Liberties and Human Rights Specialist Law Firm</w:t>
      </w:r>
    </w:p>
    <w:p w14:paraId="5860C741" w14:textId="77777777" w:rsidR="008C4BEB" w:rsidRDefault="008C4BEB" w:rsidP="008C4BEB">
      <w:pPr>
        <w:pStyle w:val="NormalWeb"/>
      </w:pPr>
      <w:r>
        <w:rPr>
          <w:rStyle w:val="Strong"/>
        </w:rPr>
        <w:t>Location – Farringdon, EC1 4JP (office-based)</w:t>
      </w:r>
    </w:p>
    <w:p w14:paraId="13C8E946" w14:textId="77777777" w:rsidR="008C4BEB" w:rsidRDefault="008C4BEB" w:rsidP="008C4BEB">
      <w:pPr>
        <w:pStyle w:val="NormalWeb"/>
      </w:pPr>
      <w:r>
        <w:rPr>
          <w:rStyle w:val="Strong"/>
        </w:rPr>
        <w:t>Full-time role – 9.30-5.30 (35 hours per week).</w:t>
      </w:r>
    </w:p>
    <w:p w14:paraId="1DA9E20C" w14:textId="77777777" w:rsidR="008C4BEB" w:rsidRDefault="008C4BEB" w:rsidP="008C4BEB">
      <w:pPr>
        <w:pStyle w:val="NormalWeb"/>
      </w:pPr>
      <w:r>
        <w:rPr>
          <w:rStyle w:val="Strong"/>
        </w:rPr>
        <w:t>Starting – As soon as possible</w:t>
      </w:r>
    </w:p>
    <w:p w14:paraId="1951A201" w14:textId="77777777" w:rsidR="008C4BEB" w:rsidRDefault="008C4BEB" w:rsidP="008C4BEB">
      <w:pPr>
        <w:pStyle w:val="NormalWeb"/>
      </w:pPr>
      <w:r>
        <w:rPr>
          <w:rStyle w:val="Strong"/>
        </w:rPr>
        <w:t>Salary £26,500 per annum (first year); £27,000 per annum (second year)</w:t>
      </w:r>
    </w:p>
    <w:p w14:paraId="6BC0CA51" w14:textId="77777777" w:rsidR="008C4BEB" w:rsidRDefault="008C4BEB" w:rsidP="008C4BEB">
      <w:pPr>
        <w:pStyle w:val="NormalWeb"/>
      </w:pPr>
      <w:r>
        <w:t xml:space="preserve">We are seeking </w:t>
      </w:r>
      <w:proofErr w:type="spellStart"/>
      <w:proofErr w:type="gramStart"/>
      <w:r>
        <w:t>a</w:t>
      </w:r>
      <w:proofErr w:type="spellEnd"/>
      <w:proofErr w:type="gramEnd"/>
      <w:r>
        <w:t xml:space="preserve"> enthusiastic Trainee Solicitor to join our firm at our office based in Farringdon, London.</w:t>
      </w:r>
    </w:p>
    <w:p w14:paraId="5E1E69FA" w14:textId="77777777" w:rsidR="008C4BEB" w:rsidRDefault="008C4BEB" w:rsidP="008C4BEB">
      <w:pPr>
        <w:pStyle w:val="NormalWeb"/>
      </w:pPr>
      <w:r>
        <w:rPr>
          <w:rStyle w:val="Strong"/>
        </w:rPr>
        <w:t>Our firm</w:t>
      </w:r>
    </w:p>
    <w:p w14:paraId="4FD49308" w14:textId="77777777" w:rsidR="008C4BEB" w:rsidRDefault="008C4BEB" w:rsidP="008C4BEB">
      <w:pPr>
        <w:pStyle w:val="NormalWeb"/>
      </w:pPr>
      <w:r>
        <w:t>We are an award-winning specialist civil liberties firm with two departments: Claimants Against Public Authorities and Public Law. We undertake a broad range of private and public law litigation for Claimants. We are recommended in both Chambers and Partners and the Legal 500.</w:t>
      </w:r>
    </w:p>
    <w:p w14:paraId="2919735F" w14:textId="77777777" w:rsidR="008C4BEB" w:rsidRDefault="008C4BEB" w:rsidP="008C4BEB">
      <w:pPr>
        <w:pStyle w:val="NormalWeb"/>
      </w:pPr>
      <w:r>
        <w:t>Our Civil Claims team acts for Claimants in inquest and private law claims against public authorities. We specialise in actions against the police for abuse of power and misconduct, with most of our cases alleging breaches of the Human Rights Act.</w:t>
      </w:r>
    </w:p>
    <w:p w14:paraId="506BD8B4" w14:textId="77777777" w:rsidR="008C4BEB" w:rsidRDefault="008C4BEB" w:rsidP="008C4BEB">
      <w:pPr>
        <w:pStyle w:val="NormalWeb"/>
      </w:pPr>
      <w:r>
        <w:t xml:space="preserve">Our Public Law team act in judicial review challenges against central government, </w:t>
      </w:r>
      <w:proofErr w:type="gramStart"/>
      <w:r>
        <w:t>police</w:t>
      </w:r>
      <w:proofErr w:type="gramEnd"/>
      <w:r>
        <w:t xml:space="preserve"> and local authorities. We have a particular focus on migrant rights and criminal justice judicial reviews.</w:t>
      </w:r>
    </w:p>
    <w:p w14:paraId="54655F62" w14:textId="77777777" w:rsidR="008C4BEB" w:rsidRDefault="008C4BEB" w:rsidP="008C4BEB">
      <w:pPr>
        <w:pStyle w:val="NormalWeb"/>
      </w:pPr>
      <w:r>
        <w:t xml:space="preserve">As a firm we remain committed to continuing to undertake publicly funded work and acting for marginalised individuals and groups. </w:t>
      </w:r>
      <w:proofErr w:type="gramStart"/>
      <w:r>
        <w:t>The majority of</w:t>
      </w:r>
      <w:proofErr w:type="gramEnd"/>
      <w:r>
        <w:t xml:space="preserve"> our cases are funded by legal aid.</w:t>
      </w:r>
    </w:p>
    <w:p w14:paraId="50092551" w14:textId="77777777" w:rsidR="008C4BEB" w:rsidRDefault="008C4BEB" w:rsidP="008C4BEB">
      <w:pPr>
        <w:pStyle w:val="NormalWeb"/>
      </w:pPr>
      <w:r>
        <w:rPr>
          <w:rStyle w:val="Strong"/>
        </w:rPr>
        <w:t>The role</w:t>
      </w:r>
    </w:p>
    <w:p w14:paraId="09E971CA" w14:textId="77777777" w:rsidR="008C4BEB" w:rsidRDefault="008C4BEB" w:rsidP="008C4BEB">
      <w:pPr>
        <w:pStyle w:val="NormalWeb"/>
      </w:pPr>
      <w:r>
        <w:t xml:space="preserve">Our Trainees undertake seats within our Civil Claim and Public Law teams. We offer excellent training with trainees having a </w:t>
      </w:r>
      <w:proofErr w:type="gramStart"/>
      <w:r>
        <w:t>lot</w:t>
      </w:r>
      <w:proofErr w:type="gramEnd"/>
      <w:r>
        <w:t xml:space="preserve"> responsibility and client contact.</w:t>
      </w:r>
    </w:p>
    <w:p w14:paraId="5BBF124C" w14:textId="77777777" w:rsidR="008C4BEB" w:rsidRDefault="008C4BEB" w:rsidP="008C4BEB">
      <w:pPr>
        <w:pStyle w:val="NormalWeb"/>
      </w:pPr>
      <w:r>
        <w:t>The work is varied and will involve undertaking a range of activity including communicating regularly with clients; legal research, assisting with case preparation, completing legal aid funding applications; attendance in client meetings, conferences and at Court; preparing witness evidence; drafting instructions and correspondence and providing billing assistance. It will also include administrative work such as document and file management. Further details of the role can be found in the job description</w:t>
      </w:r>
      <w:r>
        <w:rPr>
          <w:u w:val="single"/>
        </w:rPr>
        <w:t>.</w:t>
      </w:r>
    </w:p>
    <w:p w14:paraId="4C2DC520" w14:textId="77777777" w:rsidR="008C4BEB" w:rsidRDefault="008C4BEB" w:rsidP="008C4BEB">
      <w:pPr>
        <w:pStyle w:val="NormalWeb"/>
      </w:pPr>
      <w:r>
        <w:rPr>
          <w:rStyle w:val="Strong"/>
        </w:rPr>
        <w:t>Skills and Experience</w:t>
      </w:r>
    </w:p>
    <w:p w14:paraId="12F03C76" w14:textId="77777777" w:rsidR="008C4BEB" w:rsidRDefault="008C4BEB" w:rsidP="008C4BEB">
      <w:pPr>
        <w:pStyle w:val="NormalWeb"/>
      </w:pPr>
      <w:r>
        <w:t xml:space="preserve">We are looking for dynamic yet methodical thinkers with a keen eye for detail. Previous paralegal experience is desirable, and experience or a demonstrable commitment to the areas of law we practice or the client groups we serve is desirable. Knowledge of legal aid procedures is also an advantage. Strong administrative and organisational skills are required, and previous experience of working in an office is essential. You </w:t>
      </w:r>
      <w:r>
        <w:rPr>
          <w:rStyle w:val="Strong"/>
        </w:rPr>
        <w:t xml:space="preserve">must </w:t>
      </w:r>
      <w:r>
        <w:t xml:space="preserve">either have completed </w:t>
      </w:r>
      <w:r>
        <w:lastRenderedPageBreak/>
        <w:t>the LPC, be studying for it part-time or pursuing the SQE route. Please see the person specification for further details.</w:t>
      </w:r>
    </w:p>
    <w:p w14:paraId="7BBA4CC0" w14:textId="77777777" w:rsidR="000810B9" w:rsidRDefault="008C4BEB" w:rsidP="008C4BEB">
      <w:pPr>
        <w:pStyle w:val="NormalWeb"/>
      </w:pPr>
      <w:r>
        <w:t>Please see below for the job description, person specification and the application form that must be completed:</w:t>
      </w:r>
    </w:p>
    <w:p w14:paraId="1108F34A" w14:textId="59E18912" w:rsidR="000810B9" w:rsidRDefault="000810B9" w:rsidP="008C4BEB">
      <w:pPr>
        <w:pStyle w:val="NormalWeb"/>
      </w:pPr>
      <w:r>
        <w:t>For full details of the role</w:t>
      </w:r>
      <w:r w:rsidR="00AF6761">
        <w:t xml:space="preserve"> including the job </w:t>
      </w:r>
      <w:r w:rsidR="00A85CEC">
        <w:t>description</w:t>
      </w:r>
      <w:r w:rsidR="00AF6761">
        <w:t xml:space="preserve">, person specification and application form please visit </w:t>
      </w:r>
      <w:r w:rsidR="00D506DA">
        <w:t>the contact us page on our website</w:t>
      </w:r>
      <w:r w:rsidR="00A85CEC">
        <w:t xml:space="preserve"> and click </w:t>
      </w:r>
      <w:r w:rsidR="00533638">
        <w:t>on Join us.</w:t>
      </w:r>
    </w:p>
    <w:p w14:paraId="1A1B8752" w14:textId="6527C428" w:rsidR="00D506DA" w:rsidRPr="00533638" w:rsidRDefault="00D506DA" w:rsidP="008C4BEB">
      <w:pPr>
        <w:pStyle w:val="NormalWeb"/>
        <w:rPr>
          <w:b/>
          <w:bCs/>
        </w:rPr>
      </w:pPr>
      <w:r w:rsidRPr="00533638">
        <w:rPr>
          <w:b/>
          <w:bCs/>
        </w:rPr>
        <w:t>www.</w:t>
      </w:r>
      <w:r w:rsidR="00594E64" w:rsidRPr="00533638">
        <w:rPr>
          <w:b/>
          <w:bCs/>
        </w:rPr>
        <w:t>goldjenningssolicitors.co.uk</w:t>
      </w:r>
      <w:r w:rsidR="00671C65">
        <w:rPr>
          <w:b/>
          <w:bCs/>
        </w:rPr>
        <w:t>/contact/</w:t>
      </w:r>
    </w:p>
    <w:p w14:paraId="00FDF460" w14:textId="68D610D4" w:rsidR="008C4BEB" w:rsidRDefault="008C4BEB" w:rsidP="008C4BEB">
      <w:pPr>
        <w:pStyle w:val="NormalWeb"/>
      </w:pPr>
      <w:r>
        <w:rPr>
          <w:rStyle w:val="Strong"/>
        </w:rPr>
        <w:t xml:space="preserve">Please email your </w:t>
      </w:r>
      <w:r w:rsidR="00CB0CF5">
        <w:rPr>
          <w:rStyle w:val="Strong"/>
        </w:rPr>
        <w:t xml:space="preserve">completed application form </w:t>
      </w:r>
      <w:r>
        <w:rPr>
          <w:rStyle w:val="Strong"/>
        </w:rPr>
        <w:t>to vacancies@goldjennings.co.uk</w:t>
      </w:r>
    </w:p>
    <w:p w14:paraId="2994ADB1" w14:textId="77777777" w:rsidR="008C4BEB" w:rsidRDefault="008C4BEB" w:rsidP="008C4BEB">
      <w:pPr>
        <w:pStyle w:val="NormalWeb"/>
      </w:pPr>
      <w:r>
        <w:rPr>
          <w:rStyle w:val="Strong"/>
        </w:rPr>
        <w:t xml:space="preserve">Please note application forms must be completed and CVs alone will not be </w:t>
      </w:r>
      <w:proofErr w:type="gramStart"/>
      <w:r>
        <w:rPr>
          <w:rStyle w:val="Strong"/>
        </w:rPr>
        <w:t>considered</w:t>
      </w:r>
      <w:proofErr w:type="gramEnd"/>
    </w:p>
    <w:p w14:paraId="14397C52" w14:textId="47D81639" w:rsidR="008C4BEB" w:rsidRDefault="008C4BEB" w:rsidP="008C4BEB">
      <w:r>
        <w:rPr>
          <w:rStyle w:val="Strong"/>
        </w:rPr>
        <w:t> Closing date:</w:t>
      </w:r>
      <w:r>
        <w:t> 15 May 2023</w:t>
      </w:r>
    </w:p>
    <w:sectPr w:rsidR="008C4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B"/>
    <w:rsid w:val="000810B9"/>
    <w:rsid w:val="00533638"/>
    <w:rsid w:val="00594E64"/>
    <w:rsid w:val="00671C65"/>
    <w:rsid w:val="008C4BEB"/>
    <w:rsid w:val="00A85CEC"/>
    <w:rsid w:val="00AF6761"/>
    <w:rsid w:val="00CB0CF5"/>
    <w:rsid w:val="00D5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983E"/>
  <w15:chartTrackingRefBased/>
  <w15:docId w15:val="{63A8F9F3-DC82-4A5E-86AD-87FE7B0B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B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C4BEB"/>
    <w:rPr>
      <w:b/>
      <w:bCs/>
    </w:rPr>
  </w:style>
  <w:style w:type="character" w:styleId="Hyperlink">
    <w:name w:val="Hyperlink"/>
    <w:basedOn w:val="DefaultParagraphFont"/>
    <w:uiPriority w:val="99"/>
    <w:semiHidden/>
    <w:unhideWhenUsed/>
    <w:rsid w:val="008C4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Collinson</dc:creator>
  <cp:keywords/>
  <dc:description/>
  <cp:lastModifiedBy>John Collinson</cp:lastModifiedBy>
  <cp:revision>9</cp:revision>
  <dcterms:created xsi:type="dcterms:W3CDTF">2023-04-21T13:29:00Z</dcterms:created>
  <dcterms:modified xsi:type="dcterms:W3CDTF">2023-04-21T14:08:00Z</dcterms:modified>
</cp:coreProperties>
</file>