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820" w:rsidRPr="00FB6820" w:rsidRDefault="00FB6820" w:rsidP="00ED1CAC">
      <w:pPr>
        <w:spacing w:before="100" w:beforeAutospacing="1" w:after="100" w:afterAutospacing="1" w:line="240" w:lineRule="auto"/>
        <w:outlineLvl w:val="0"/>
        <w:rPr>
          <w:rFonts w:eastAsia="Times New Roman" w:cs="Times New Roman"/>
          <w:b/>
          <w:bCs/>
          <w:color w:val="548DD4" w:themeColor="text2" w:themeTint="99"/>
          <w:kern w:val="36"/>
          <w:sz w:val="48"/>
          <w:szCs w:val="48"/>
          <w:lang w:eastAsia="en-GB"/>
        </w:rPr>
      </w:pPr>
      <w:r w:rsidRPr="00FB6820">
        <w:rPr>
          <w:rFonts w:eastAsia="Times New Roman" w:cs="Times New Roman"/>
          <w:b/>
          <w:bCs/>
          <w:noProof/>
          <w:color w:val="548DD4" w:themeColor="text2" w:themeTint="99"/>
          <w:kern w:val="36"/>
          <w:sz w:val="48"/>
          <w:szCs w:val="48"/>
          <w:lang w:eastAsia="en-GB"/>
        </w:rPr>
        <w:drawing>
          <wp:anchor distT="0" distB="0" distL="114300" distR="114300" simplePos="0" relativeHeight="251658240" behindDoc="0" locked="0" layoutInCell="1" allowOverlap="1" wp14:anchorId="3FFC5076" wp14:editId="4DA78573">
            <wp:simplePos x="0" y="0"/>
            <wp:positionH relativeFrom="column">
              <wp:posOffset>4865370</wp:posOffset>
            </wp:positionH>
            <wp:positionV relativeFrom="paragraph">
              <wp:posOffset>-165735</wp:posOffset>
            </wp:positionV>
            <wp:extent cx="1259840" cy="125984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820">
        <w:rPr>
          <w:rFonts w:eastAsia="Times New Roman" w:cs="Times New Roman"/>
          <w:b/>
          <w:bCs/>
          <w:color w:val="548DD4" w:themeColor="text2" w:themeTint="99"/>
          <w:kern w:val="36"/>
          <w:sz w:val="48"/>
          <w:szCs w:val="48"/>
          <w:lang w:eastAsia="en-GB"/>
        </w:rPr>
        <w:t>Shepway Citizens Advice</w:t>
      </w:r>
    </w:p>
    <w:p w:rsidR="00ED1CAC" w:rsidRPr="00ED1CAC" w:rsidRDefault="00EC3C12" w:rsidP="000F6752">
      <w:pPr>
        <w:spacing w:before="100" w:beforeAutospacing="1" w:after="120" w:line="240" w:lineRule="auto"/>
        <w:outlineLvl w:val="0"/>
        <w:rPr>
          <w:rFonts w:eastAsia="Times New Roman" w:cs="Times New Roman"/>
          <w:b/>
          <w:bCs/>
          <w:kern w:val="36"/>
          <w:sz w:val="44"/>
          <w:szCs w:val="44"/>
          <w:lang w:eastAsia="en-GB"/>
        </w:rPr>
      </w:pPr>
      <w:r>
        <w:rPr>
          <w:rFonts w:eastAsia="Times New Roman" w:cs="Times New Roman"/>
          <w:b/>
          <w:bCs/>
          <w:kern w:val="36"/>
          <w:sz w:val="44"/>
          <w:szCs w:val="44"/>
          <w:lang w:eastAsia="en-GB"/>
        </w:rPr>
        <w:t>Solicitor</w:t>
      </w:r>
      <w:r w:rsidR="00F86A7C">
        <w:rPr>
          <w:rFonts w:eastAsia="Times New Roman" w:cs="Times New Roman"/>
          <w:b/>
          <w:bCs/>
          <w:kern w:val="36"/>
          <w:sz w:val="44"/>
          <w:szCs w:val="44"/>
          <w:lang w:eastAsia="en-GB"/>
        </w:rPr>
        <w:br/>
      </w:r>
      <w:r w:rsidR="00ED1CAC" w:rsidRPr="008E1BBB">
        <w:rPr>
          <w:rFonts w:eastAsia="Times New Roman" w:cs="Times New Roman"/>
          <w:b/>
          <w:bCs/>
          <w:kern w:val="36"/>
          <w:sz w:val="44"/>
          <w:szCs w:val="44"/>
          <w:lang w:eastAsia="en-GB"/>
        </w:rPr>
        <w:t>Job Vacancy</w:t>
      </w:r>
      <w:r w:rsidR="00FB6820">
        <w:rPr>
          <w:rFonts w:eastAsia="Times New Roman" w:cs="Times New Roman"/>
          <w:b/>
          <w:bCs/>
          <w:kern w:val="36"/>
          <w:sz w:val="44"/>
          <w:szCs w:val="44"/>
          <w:lang w:eastAsia="en-GB"/>
        </w:rPr>
        <w:t xml:space="preserve">  </w:t>
      </w:r>
    </w:p>
    <w:p w:rsidR="00ED1CAC" w:rsidRPr="00ED1CAC" w:rsidRDefault="00ED1CAC" w:rsidP="00ED1CAC">
      <w:pPr>
        <w:spacing w:before="100" w:beforeAutospacing="1" w:after="100" w:afterAutospacing="1" w:line="240" w:lineRule="auto"/>
        <w:rPr>
          <w:rFonts w:eastAsia="Times New Roman" w:cs="Times New Roman"/>
          <w:sz w:val="24"/>
          <w:szCs w:val="24"/>
          <w:lang w:eastAsia="en-GB"/>
        </w:rPr>
      </w:pPr>
      <w:r w:rsidRPr="008E1BBB">
        <w:rPr>
          <w:rFonts w:eastAsia="Times New Roman" w:cs="Times New Roman"/>
          <w:b/>
          <w:bCs/>
          <w:sz w:val="24"/>
          <w:szCs w:val="24"/>
          <w:lang w:eastAsia="en-GB"/>
        </w:rPr>
        <w:t>Position:</w:t>
      </w:r>
      <w:r w:rsidRPr="00ED1CAC">
        <w:rPr>
          <w:rFonts w:eastAsia="Times New Roman" w:cs="Times New Roman"/>
          <w:sz w:val="24"/>
          <w:szCs w:val="24"/>
          <w:lang w:eastAsia="en-GB"/>
        </w:rPr>
        <w:t xml:space="preserve"> </w:t>
      </w:r>
      <w:r w:rsidR="00CF4485">
        <w:rPr>
          <w:rFonts w:eastAsia="Times New Roman" w:cs="Times New Roman"/>
          <w:sz w:val="24"/>
          <w:szCs w:val="24"/>
          <w:lang w:eastAsia="en-GB"/>
        </w:rPr>
        <w:t>Solicitor</w:t>
      </w:r>
      <w:r w:rsidR="000F6752">
        <w:rPr>
          <w:rFonts w:eastAsia="Times New Roman" w:cs="Times New Roman"/>
          <w:sz w:val="24"/>
          <w:szCs w:val="24"/>
          <w:lang w:eastAsia="en-GB"/>
        </w:rPr>
        <w:t>/Authorised Litigator</w:t>
      </w:r>
    </w:p>
    <w:p w:rsidR="00ED1CAC" w:rsidRPr="00ED1CAC" w:rsidRDefault="00ED1CAC" w:rsidP="00ED1CAC">
      <w:pPr>
        <w:spacing w:before="100" w:beforeAutospacing="1" w:after="100" w:afterAutospacing="1" w:line="240" w:lineRule="auto"/>
        <w:rPr>
          <w:rFonts w:eastAsia="Times New Roman" w:cs="Times New Roman"/>
          <w:sz w:val="24"/>
          <w:szCs w:val="24"/>
          <w:lang w:eastAsia="en-GB"/>
        </w:rPr>
      </w:pPr>
      <w:r w:rsidRPr="008E1BBB">
        <w:rPr>
          <w:rFonts w:eastAsia="Times New Roman" w:cs="Times New Roman"/>
          <w:b/>
          <w:bCs/>
          <w:sz w:val="24"/>
          <w:szCs w:val="24"/>
          <w:lang w:eastAsia="en-GB"/>
        </w:rPr>
        <w:t>Location:</w:t>
      </w:r>
      <w:r w:rsidRPr="00ED1CAC">
        <w:rPr>
          <w:rFonts w:eastAsia="Times New Roman" w:cs="Times New Roman"/>
          <w:sz w:val="24"/>
          <w:szCs w:val="24"/>
          <w:lang w:eastAsia="en-GB"/>
        </w:rPr>
        <w:t xml:space="preserve"> Folkestone</w:t>
      </w:r>
    </w:p>
    <w:p w:rsidR="00411E75" w:rsidRDefault="00ED1CAC" w:rsidP="00ED1CAC">
      <w:pPr>
        <w:spacing w:before="100" w:beforeAutospacing="1" w:after="100" w:afterAutospacing="1" w:line="240" w:lineRule="auto"/>
        <w:rPr>
          <w:rFonts w:eastAsia="Times New Roman" w:cs="Times New Roman"/>
          <w:sz w:val="24"/>
          <w:szCs w:val="24"/>
          <w:lang w:eastAsia="en-GB"/>
        </w:rPr>
      </w:pPr>
      <w:r w:rsidRPr="008E1BBB">
        <w:rPr>
          <w:rFonts w:eastAsia="Times New Roman" w:cs="Times New Roman"/>
          <w:b/>
          <w:bCs/>
          <w:sz w:val="24"/>
          <w:szCs w:val="24"/>
          <w:lang w:eastAsia="en-GB"/>
        </w:rPr>
        <w:t>Closing date</w:t>
      </w:r>
      <w:r w:rsidRPr="00FD6BFF">
        <w:rPr>
          <w:rFonts w:eastAsia="Times New Roman" w:cs="Times New Roman"/>
          <w:b/>
          <w:bCs/>
          <w:sz w:val="24"/>
          <w:szCs w:val="24"/>
          <w:lang w:eastAsia="en-GB"/>
        </w:rPr>
        <w:t>:</w:t>
      </w:r>
      <w:r w:rsidRPr="00FD6BFF">
        <w:rPr>
          <w:rFonts w:eastAsia="Times New Roman" w:cs="Times New Roman"/>
          <w:sz w:val="24"/>
          <w:szCs w:val="24"/>
          <w:lang w:eastAsia="en-GB"/>
        </w:rPr>
        <w:t xml:space="preserve"> </w:t>
      </w:r>
      <w:r w:rsidR="000F6752">
        <w:rPr>
          <w:rFonts w:eastAsia="Times New Roman" w:cs="Times New Roman"/>
          <w:sz w:val="24"/>
          <w:szCs w:val="24"/>
          <w:lang w:eastAsia="en-GB"/>
        </w:rPr>
        <w:t>27</w:t>
      </w:r>
      <w:r w:rsidR="00BB3AB8" w:rsidRPr="00BB3AB8">
        <w:rPr>
          <w:rFonts w:eastAsia="Times New Roman" w:cs="Times New Roman"/>
          <w:sz w:val="24"/>
          <w:szCs w:val="24"/>
          <w:vertAlign w:val="superscript"/>
          <w:lang w:eastAsia="en-GB"/>
        </w:rPr>
        <w:t>th</w:t>
      </w:r>
      <w:r w:rsidR="00BB3AB8">
        <w:rPr>
          <w:rFonts w:eastAsia="Times New Roman" w:cs="Times New Roman"/>
          <w:sz w:val="24"/>
          <w:szCs w:val="24"/>
          <w:lang w:eastAsia="en-GB"/>
        </w:rPr>
        <w:t xml:space="preserve"> </w:t>
      </w:r>
      <w:r w:rsidR="000F6752">
        <w:rPr>
          <w:rFonts w:eastAsia="Times New Roman" w:cs="Times New Roman"/>
          <w:sz w:val="24"/>
          <w:szCs w:val="24"/>
          <w:lang w:eastAsia="en-GB"/>
        </w:rPr>
        <w:t>May</w:t>
      </w:r>
      <w:r w:rsidR="002264FF">
        <w:rPr>
          <w:rFonts w:eastAsia="Times New Roman" w:cs="Times New Roman"/>
          <w:sz w:val="24"/>
          <w:szCs w:val="24"/>
          <w:lang w:eastAsia="en-GB"/>
        </w:rPr>
        <w:t xml:space="preserve"> 202</w:t>
      </w:r>
      <w:r w:rsidR="000F6752">
        <w:rPr>
          <w:rFonts w:eastAsia="Times New Roman" w:cs="Times New Roman"/>
          <w:sz w:val="24"/>
          <w:szCs w:val="24"/>
          <w:lang w:eastAsia="en-GB"/>
        </w:rPr>
        <w:t>2</w:t>
      </w:r>
    </w:p>
    <w:p w:rsidR="00CF4485" w:rsidRDefault="00ED1CAC" w:rsidP="00ED1CAC">
      <w:pPr>
        <w:spacing w:before="100" w:beforeAutospacing="1" w:after="100" w:afterAutospacing="1" w:line="240" w:lineRule="auto"/>
        <w:rPr>
          <w:rFonts w:eastAsia="Times New Roman" w:cs="Times New Roman"/>
          <w:sz w:val="24"/>
          <w:szCs w:val="24"/>
          <w:lang w:eastAsia="en-GB"/>
        </w:rPr>
      </w:pPr>
      <w:r w:rsidRPr="000F6752">
        <w:rPr>
          <w:rFonts w:eastAsia="Times New Roman" w:cs="Times New Roman"/>
          <w:b/>
          <w:sz w:val="24"/>
          <w:szCs w:val="24"/>
          <w:lang w:eastAsia="en-GB"/>
        </w:rPr>
        <w:t>Salary</w:t>
      </w:r>
      <w:r w:rsidRPr="00ED1CAC">
        <w:rPr>
          <w:rFonts w:eastAsia="Times New Roman" w:cs="Times New Roman"/>
          <w:sz w:val="24"/>
          <w:szCs w:val="24"/>
          <w:lang w:eastAsia="en-GB"/>
        </w:rPr>
        <w:t xml:space="preserve">: </w:t>
      </w:r>
      <w:bookmarkStart w:id="0" w:name="_Hlk42160188"/>
      <w:r w:rsidRPr="00ED1CAC">
        <w:rPr>
          <w:rFonts w:eastAsia="Times New Roman" w:cs="Times New Roman"/>
          <w:sz w:val="24"/>
          <w:szCs w:val="24"/>
          <w:lang w:eastAsia="en-GB"/>
        </w:rPr>
        <w:t>£</w:t>
      </w:r>
      <w:r w:rsidR="00182FBA">
        <w:rPr>
          <w:rFonts w:eastAsia="Times New Roman" w:cs="Times New Roman"/>
          <w:sz w:val="24"/>
          <w:szCs w:val="24"/>
          <w:lang w:eastAsia="en-GB"/>
        </w:rPr>
        <w:t>3</w:t>
      </w:r>
      <w:r w:rsidR="00327FCD">
        <w:rPr>
          <w:rFonts w:eastAsia="Times New Roman" w:cs="Times New Roman"/>
          <w:sz w:val="24"/>
          <w:szCs w:val="24"/>
          <w:lang w:eastAsia="en-GB"/>
        </w:rPr>
        <w:t>5</w:t>
      </w:r>
      <w:r w:rsidRPr="00ED1CAC">
        <w:rPr>
          <w:rFonts w:eastAsia="Times New Roman" w:cs="Times New Roman"/>
          <w:sz w:val="24"/>
          <w:szCs w:val="24"/>
          <w:lang w:eastAsia="en-GB"/>
        </w:rPr>
        <w:t>,000</w:t>
      </w:r>
      <w:bookmarkEnd w:id="0"/>
      <w:r w:rsidR="00182FBA">
        <w:rPr>
          <w:rFonts w:eastAsia="Times New Roman" w:cs="Times New Roman"/>
          <w:sz w:val="24"/>
          <w:szCs w:val="24"/>
          <w:lang w:eastAsia="en-GB"/>
        </w:rPr>
        <w:t xml:space="preserve"> - £4</w:t>
      </w:r>
      <w:r w:rsidR="006558A4">
        <w:rPr>
          <w:rFonts w:eastAsia="Times New Roman" w:cs="Times New Roman"/>
          <w:sz w:val="24"/>
          <w:szCs w:val="24"/>
          <w:lang w:eastAsia="en-GB"/>
        </w:rPr>
        <w:t>5</w:t>
      </w:r>
      <w:r w:rsidR="00182FBA">
        <w:rPr>
          <w:rFonts w:eastAsia="Times New Roman" w:cs="Times New Roman"/>
          <w:sz w:val="24"/>
          <w:szCs w:val="24"/>
          <w:lang w:eastAsia="en-GB"/>
        </w:rPr>
        <w:t>,000</w:t>
      </w:r>
      <w:r w:rsidR="00327FCD">
        <w:rPr>
          <w:rFonts w:eastAsia="Times New Roman" w:cs="Times New Roman"/>
          <w:sz w:val="24"/>
          <w:szCs w:val="24"/>
          <w:lang w:eastAsia="en-GB"/>
        </w:rPr>
        <w:t xml:space="preserve"> (dependent on experience)</w:t>
      </w:r>
      <w:r w:rsidR="001D64A4">
        <w:rPr>
          <w:rFonts w:eastAsia="Times New Roman" w:cs="Times New Roman"/>
          <w:sz w:val="24"/>
          <w:szCs w:val="24"/>
          <w:lang w:eastAsia="en-GB"/>
        </w:rPr>
        <w:t xml:space="preserve">. </w:t>
      </w:r>
    </w:p>
    <w:p w:rsidR="00DC0E6A" w:rsidRDefault="00ED1CAC" w:rsidP="00ED1CAC">
      <w:pPr>
        <w:spacing w:before="100" w:beforeAutospacing="1" w:after="100" w:afterAutospacing="1" w:line="240" w:lineRule="auto"/>
        <w:rPr>
          <w:rFonts w:eastAsia="Times New Roman" w:cs="Times New Roman"/>
          <w:sz w:val="24"/>
          <w:szCs w:val="24"/>
          <w:lang w:eastAsia="en-GB"/>
        </w:rPr>
      </w:pPr>
      <w:r w:rsidRPr="000F6752">
        <w:rPr>
          <w:rFonts w:eastAsia="Times New Roman" w:cs="Times New Roman"/>
          <w:b/>
          <w:sz w:val="24"/>
          <w:szCs w:val="24"/>
          <w:lang w:eastAsia="en-GB"/>
        </w:rPr>
        <w:t xml:space="preserve">Hours </w:t>
      </w:r>
      <w:r w:rsidRPr="00ED1CAC">
        <w:rPr>
          <w:rFonts w:eastAsia="Times New Roman" w:cs="Times New Roman"/>
          <w:sz w:val="24"/>
          <w:szCs w:val="24"/>
          <w:lang w:eastAsia="en-GB"/>
        </w:rPr>
        <w:t xml:space="preserve">per week: </w:t>
      </w:r>
      <w:r w:rsidR="003C4F6B">
        <w:rPr>
          <w:rFonts w:eastAsia="Times New Roman" w:cs="Times New Roman"/>
          <w:sz w:val="24"/>
          <w:szCs w:val="24"/>
          <w:lang w:eastAsia="en-GB"/>
        </w:rPr>
        <w:t xml:space="preserve">up to </w:t>
      </w:r>
      <w:r w:rsidR="00DC0E6A">
        <w:rPr>
          <w:rFonts w:eastAsia="Times New Roman" w:cs="Times New Roman"/>
          <w:sz w:val="24"/>
          <w:szCs w:val="24"/>
          <w:lang w:eastAsia="en-GB"/>
        </w:rPr>
        <w:t>37</w:t>
      </w:r>
      <w:r w:rsidR="00CF4485">
        <w:rPr>
          <w:rFonts w:eastAsia="Times New Roman" w:cs="Times New Roman"/>
          <w:sz w:val="24"/>
          <w:szCs w:val="24"/>
          <w:lang w:eastAsia="en-GB"/>
        </w:rPr>
        <w:t>/Negotiabl</w:t>
      </w:r>
      <w:bookmarkStart w:id="1" w:name="_GoBack"/>
      <w:bookmarkEnd w:id="1"/>
      <w:r w:rsidR="00CF4485">
        <w:rPr>
          <w:rFonts w:eastAsia="Times New Roman" w:cs="Times New Roman"/>
          <w:sz w:val="24"/>
          <w:szCs w:val="24"/>
          <w:lang w:eastAsia="en-GB"/>
        </w:rPr>
        <w:t>e</w:t>
      </w:r>
    </w:p>
    <w:p w:rsidR="00CF4485" w:rsidRDefault="00ED1CAC" w:rsidP="00ED1CAC">
      <w:pPr>
        <w:spacing w:before="100" w:beforeAutospacing="1" w:after="100" w:afterAutospacing="1" w:line="240" w:lineRule="auto"/>
        <w:rPr>
          <w:rFonts w:eastAsia="Times New Roman" w:cs="Times New Roman"/>
          <w:sz w:val="24"/>
          <w:szCs w:val="24"/>
          <w:lang w:eastAsia="en-GB"/>
        </w:rPr>
      </w:pPr>
      <w:r w:rsidRPr="000F6752">
        <w:rPr>
          <w:rFonts w:eastAsia="Times New Roman" w:cs="Times New Roman"/>
          <w:b/>
          <w:sz w:val="24"/>
          <w:szCs w:val="24"/>
          <w:lang w:eastAsia="en-GB"/>
        </w:rPr>
        <w:t>Type of contract</w:t>
      </w:r>
      <w:r w:rsidRPr="00ED1CAC">
        <w:rPr>
          <w:rFonts w:eastAsia="Times New Roman" w:cs="Times New Roman"/>
          <w:sz w:val="24"/>
          <w:szCs w:val="24"/>
          <w:lang w:eastAsia="en-GB"/>
        </w:rPr>
        <w:t xml:space="preserve">: </w:t>
      </w:r>
      <w:r w:rsidR="00CF4485">
        <w:rPr>
          <w:rFonts w:eastAsia="Times New Roman" w:cs="Times New Roman"/>
          <w:sz w:val="24"/>
          <w:szCs w:val="24"/>
          <w:lang w:eastAsia="en-GB"/>
        </w:rPr>
        <w:t>Permanent, subject to LAA funding and contract requirements being met.</w:t>
      </w:r>
    </w:p>
    <w:p w:rsidR="000F6752" w:rsidRPr="00ED1CAC" w:rsidRDefault="00ED1CAC" w:rsidP="000F6752">
      <w:pPr>
        <w:spacing w:before="100" w:beforeAutospacing="1" w:after="100" w:afterAutospacing="1" w:line="240" w:lineRule="auto"/>
        <w:rPr>
          <w:rFonts w:eastAsia="Times New Roman" w:cs="Times New Roman"/>
          <w:sz w:val="24"/>
          <w:szCs w:val="24"/>
          <w:lang w:eastAsia="en-GB"/>
        </w:rPr>
      </w:pPr>
      <w:r w:rsidRPr="000F6752">
        <w:rPr>
          <w:rFonts w:eastAsia="Times New Roman" w:cs="Times New Roman"/>
          <w:b/>
          <w:sz w:val="24"/>
          <w:szCs w:val="24"/>
          <w:lang w:eastAsia="en-GB"/>
        </w:rPr>
        <w:t>Interview date</w:t>
      </w:r>
      <w:r w:rsidRPr="00ED1CAC">
        <w:rPr>
          <w:rFonts w:eastAsia="Times New Roman" w:cs="Times New Roman"/>
          <w:sz w:val="24"/>
          <w:szCs w:val="24"/>
          <w:lang w:eastAsia="en-GB"/>
        </w:rPr>
        <w:t xml:space="preserve">: </w:t>
      </w:r>
      <w:r w:rsidR="002264FF">
        <w:rPr>
          <w:rFonts w:eastAsia="Times New Roman" w:cs="Times New Roman"/>
          <w:sz w:val="24"/>
          <w:szCs w:val="24"/>
          <w:lang w:eastAsia="en-GB"/>
        </w:rPr>
        <w:t xml:space="preserve">w/b </w:t>
      </w:r>
      <w:r w:rsidR="000F6752">
        <w:rPr>
          <w:rFonts w:eastAsia="Times New Roman" w:cs="Times New Roman"/>
          <w:sz w:val="24"/>
          <w:szCs w:val="24"/>
          <w:lang w:eastAsia="en-GB"/>
        </w:rPr>
        <w:t>30 May</w:t>
      </w:r>
      <w:r w:rsidR="002264FF">
        <w:rPr>
          <w:rFonts w:eastAsia="Times New Roman" w:cs="Times New Roman"/>
          <w:sz w:val="24"/>
          <w:szCs w:val="24"/>
          <w:lang w:eastAsia="en-GB"/>
        </w:rPr>
        <w:t xml:space="preserve"> 202</w:t>
      </w:r>
      <w:r w:rsidR="000F6752">
        <w:rPr>
          <w:rFonts w:eastAsia="Times New Roman" w:cs="Times New Roman"/>
          <w:sz w:val="24"/>
          <w:szCs w:val="24"/>
          <w:lang w:eastAsia="en-GB"/>
        </w:rPr>
        <w:t>2</w:t>
      </w:r>
      <w:r w:rsidR="000F6752">
        <w:rPr>
          <w:rFonts w:eastAsia="Times New Roman" w:cs="Times New Roman"/>
          <w:sz w:val="24"/>
          <w:szCs w:val="24"/>
          <w:lang w:eastAsia="en-GB"/>
        </w:rPr>
        <w:br/>
      </w:r>
      <w:r w:rsidR="000F6752">
        <w:rPr>
          <w:rFonts w:eastAsia="Times New Roman" w:cs="Times New Roman"/>
          <w:sz w:val="24"/>
          <w:szCs w:val="24"/>
          <w:lang w:eastAsia="en-GB"/>
        </w:rPr>
        <w:t>Please note that if we receive applications from candidates who meet the requirements we may interview prior to the closing date.</w:t>
      </w:r>
      <w:r w:rsidR="000F6752" w:rsidRPr="00ED1CAC">
        <w:rPr>
          <w:rFonts w:eastAsia="Times New Roman" w:cs="Times New Roman"/>
          <w:sz w:val="24"/>
          <w:szCs w:val="24"/>
          <w:lang w:eastAsia="en-GB"/>
        </w:rPr>
        <w:t xml:space="preserve"> </w:t>
      </w:r>
    </w:p>
    <w:p w:rsidR="000F6752" w:rsidRDefault="000F6752" w:rsidP="00C27F5D">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H</w:t>
      </w:r>
      <w:r w:rsidR="00ED1CAC" w:rsidRPr="00ED1CAC">
        <w:rPr>
          <w:rFonts w:eastAsia="Times New Roman" w:cs="Times New Roman"/>
          <w:sz w:val="24"/>
          <w:szCs w:val="24"/>
          <w:lang w:eastAsia="en-GB"/>
        </w:rPr>
        <w:t>ow to apply</w:t>
      </w:r>
      <w:r w:rsidR="00B271C5">
        <w:rPr>
          <w:rFonts w:eastAsia="Times New Roman" w:cs="Times New Roman"/>
          <w:sz w:val="24"/>
          <w:szCs w:val="24"/>
          <w:lang w:eastAsia="en-GB"/>
        </w:rPr>
        <w:t>/</w:t>
      </w:r>
      <w:r w:rsidR="00C27F5D">
        <w:rPr>
          <w:rFonts w:eastAsia="Times New Roman" w:cs="Times New Roman"/>
          <w:sz w:val="24"/>
          <w:szCs w:val="24"/>
          <w:lang w:eastAsia="en-GB"/>
        </w:rPr>
        <w:t xml:space="preserve">to request a job pack email: </w:t>
      </w:r>
      <w:hyperlink r:id="rId5" w:history="1">
        <w:r w:rsidR="00C27F5D" w:rsidRPr="00B55AC6">
          <w:rPr>
            <w:rStyle w:val="Hyperlink"/>
            <w:rFonts w:eastAsia="Times New Roman" w:cs="Times New Roman"/>
            <w:sz w:val="24"/>
            <w:szCs w:val="24"/>
            <w:lang w:eastAsia="en-GB"/>
          </w:rPr>
          <w:t>housing@citizensadviceshepway.org.uk</w:t>
        </w:r>
      </w:hyperlink>
      <w:r w:rsidR="00C27F5D">
        <w:rPr>
          <w:rFonts w:eastAsia="Times New Roman" w:cs="Times New Roman"/>
          <w:sz w:val="24"/>
          <w:szCs w:val="24"/>
          <w:lang w:eastAsia="en-GB"/>
        </w:rPr>
        <w:t xml:space="preserve"> </w:t>
      </w:r>
    </w:p>
    <w:p w:rsidR="003C4F6B" w:rsidRDefault="002264FF" w:rsidP="000F6752">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This is an exciting opportunity for a Solicitor to join us leading our </w:t>
      </w:r>
      <w:r w:rsidR="00BB3AB8">
        <w:rPr>
          <w:rFonts w:eastAsia="Times New Roman" w:cs="Times New Roman"/>
          <w:sz w:val="24"/>
          <w:szCs w:val="24"/>
          <w:lang w:eastAsia="en-GB"/>
        </w:rPr>
        <w:t xml:space="preserve">established </w:t>
      </w:r>
      <w:r>
        <w:rPr>
          <w:rFonts w:eastAsia="Times New Roman" w:cs="Times New Roman"/>
          <w:sz w:val="24"/>
          <w:szCs w:val="24"/>
          <w:lang w:eastAsia="en-GB"/>
        </w:rPr>
        <w:t>Housing team</w:t>
      </w:r>
      <w:r w:rsidR="00BB3AB8">
        <w:rPr>
          <w:rFonts w:eastAsia="Times New Roman" w:cs="Times New Roman"/>
          <w:sz w:val="24"/>
          <w:szCs w:val="24"/>
          <w:lang w:eastAsia="en-GB"/>
        </w:rPr>
        <w:t>. If you would like to make a real difference and help us to continue to provide access to justice for those with housing issues we would like to hear from you.</w:t>
      </w:r>
      <w:r w:rsidR="00E13B7C">
        <w:rPr>
          <w:rFonts w:eastAsia="Times New Roman" w:cs="Times New Roman"/>
          <w:sz w:val="24"/>
          <w:szCs w:val="24"/>
          <w:lang w:eastAsia="en-GB"/>
        </w:rPr>
        <w:t xml:space="preserve"> </w:t>
      </w:r>
      <w:r w:rsidR="00BB3AB8">
        <w:rPr>
          <w:rFonts w:eastAsia="Times New Roman" w:cs="Times New Roman"/>
          <w:sz w:val="24"/>
          <w:szCs w:val="24"/>
          <w:lang w:eastAsia="en-GB"/>
        </w:rPr>
        <w:t>Y</w:t>
      </w:r>
      <w:r>
        <w:rPr>
          <w:rFonts w:eastAsia="Times New Roman" w:cs="Times New Roman"/>
          <w:sz w:val="24"/>
          <w:szCs w:val="24"/>
          <w:lang w:eastAsia="en-GB"/>
        </w:rPr>
        <w:t xml:space="preserve">ou </w:t>
      </w:r>
      <w:r w:rsidR="00E13B7C">
        <w:rPr>
          <w:rFonts w:eastAsia="Times New Roman" w:cs="Times New Roman"/>
          <w:sz w:val="24"/>
          <w:szCs w:val="24"/>
          <w:lang w:eastAsia="en-GB"/>
        </w:rPr>
        <w:t>should</w:t>
      </w:r>
      <w:r>
        <w:rPr>
          <w:rFonts w:eastAsia="Times New Roman" w:cs="Times New Roman"/>
          <w:sz w:val="24"/>
          <w:szCs w:val="24"/>
          <w:lang w:eastAsia="en-GB"/>
        </w:rPr>
        <w:t xml:space="preserve"> have a minimum of 3 years PQE and preferably </w:t>
      </w:r>
      <w:r w:rsidR="00BB3AB8">
        <w:rPr>
          <w:rFonts w:eastAsia="Times New Roman" w:cs="Times New Roman"/>
          <w:sz w:val="24"/>
          <w:szCs w:val="24"/>
          <w:lang w:eastAsia="en-GB"/>
        </w:rPr>
        <w:t xml:space="preserve">some </w:t>
      </w:r>
      <w:r>
        <w:rPr>
          <w:rFonts w:eastAsia="Times New Roman" w:cs="Times New Roman"/>
          <w:sz w:val="24"/>
          <w:szCs w:val="24"/>
          <w:lang w:eastAsia="en-GB"/>
        </w:rPr>
        <w:t xml:space="preserve">housing law experience and experience of working under a Legal Aid contract. </w:t>
      </w:r>
      <w:r w:rsidR="00ED1CAC" w:rsidRPr="00ED1CAC">
        <w:rPr>
          <w:rFonts w:eastAsia="Times New Roman" w:cs="Times New Roman"/>
          <w:sz w:val="24"/>
          <w:szCs w:val="24"/>
          <w:lang w:eastAsia="en-GB"/>
        </w:rPr>
        <w:t xml:space="preserve">Based in Folkestone, but with </w:t>
      </w:r>
      <w:r w:rsidR="00517254">
        <w:rPr>
          <w:rFonts w:eastAsia="Times New Roman" w:cs="Times New Roman"/>
          <w:sz w:val="24"/>
          <w:szCs w:val="24"/>
          <w:lang w:eastAsia="en-GB"/>
        </w:rPr>
        <w:t xml:space="preserve">some </w:t>
      </w:r>
      <w:r w:rsidR="00ED1CAC" w:rsidRPr="00ED1CAC">
        <w:rPr>
          <w:rFonts w:eastAsia="Times New Roman" w:cs="Times New Roman"/>
          <w:sz w:val="24"/>
          <w:szCs w:val="24"/>
          <w:lang w:eastAsia="en-GB"/>
        </w:rPr>
        <w:t xml:space="preserve">travel </w:t>
      </w:r>
      <w:r w:rsidR="00D8107E" w:rsidRPr="00ED1CAC">
        <w:rPr>
          <w:rFonts w:eastAsia="Times New Roman" w:cs="Times New Roman"/>
          <w:sz w:val="24"/>
          <w:szCs w:val="24"/>
          <w:lang w:eastAsia="en-GB"/>
        </w:rPr>
        <w:t xml:space="preserve">across </w:t>
      </w:r>
      <w:r w:rsidR="00F86A7C">
        <w:rPr>
          <w:rFonts w:eastAsia="Times New Roman" w:cs="Times New Roman"/>
          <w:sz w:val="24"/>
          <w:szCs w:val="24"/>
          <w:lang w:eastAsia="en-GB"/>
        </w:rPr>
        <w:t xml:space="preserve">East </w:t>
      </w:r>
      <w:r w:rsidR="00D8107E" w:rsidRPr="00ED1CAC">
        <w:rPr>
          <w:rFonts w:eastAsia="Times New Roman" w:cs="Times New Roman"/>
          <w:sz w:val="24"/>
          <w:szCs w:val="24"/>
          <w:lang w:eastAsia="en-GB"/>
        </w:rPr>
        <w:t>Kent</w:t>
      </w:r>
      <w:r w:rsidR="00ED1CAC" w:rsidRPr="00ED1CAC">
        <w:rPr>
          <w:rFonts w:eastAsia="Times New Roman" w:cs="Times New Roman"/>
          <w:sz w:val="24"/>
          <w:szCs w:val="24"/>
          <w:lang w:eastAsia="en-GB"/>
        </w:rPr>
        <w:t xml:space="preserve">, the focus of this post is to provide </w:t>
      </w:r>
      <w:r w:rsidR="00CF4485">
        <w:rPr>
          <w:rFonts w:eastAsia="Times New Roman" w:cs="Times New Roman"/>
          <w:sz w:val="24"/>
          <w:szCs w:val="24"/>
          <w:lang w:eastAsia="en-GB"/>
        </w:rPr>
        <w:t xml:space="preserve">a </w:t>
      </w:r>
      <w:r w:rsidR="00ED1CAC" w:rsidRPr="00ED1CAC">
        <w:rPr>
          <w:rFonts w:eastAsia="Times New Roman" w:cs="Times New Roman"/>
          <w:sz w:val="24"/>
          <w:szCs w:val="24"/>
          <w:lang w:eastAsia="en-GB"/>
        </w:rPr>
        <w:t xml:space="preserve">high quality housing advice, casework and representation </w:t>
      </w:r>
      <w:r w:rsidR="00CF4485">
        <w:rPr>
          <w:rFonts w:eastAsia="Times New Roman" w:cs="Times New Roman"/>
          <w:sz w:val="24"/>
          <w:szCs w:val="24"/>
          <w:lang w:eastAsia="en-GB"/>
        </w:rPr>
        <w:t xml:space="preserve">service </w:t>
      </w:r>
      <w:r w:rsidR="00ED1CAC" w:rsidRPr="00ED1CAC">
        <w:rPr>
          <w:rFonts w:eastAsia="Times New Roman" w:cs="Times New Roman"/>
          <w:sz w:val="24"/>
          <w:szCs w:val="24"/>
          <w:lang w:eastAsia="en-GB"/>
        </w:rPr>
        <w:t xml:space="preserve">to clients across </w:t>
      </w:r>
      <w:r w:rsidR="00CF4485">
        <w:rPr>
          <w:rFonts w:eastAsia="Times New Roman" w:cs="Times New Roman"/>
          <w:sz w:val="24"/>
          <w:szCs w:val="24"/>
          <w:lang w:eastAsia="en-GB"/>
        </w:rPr>
        <w:t>Folkestone &amp; Hythe</w:t>
      </w:r>
      <w:r w:rsidR="00ED1CAC" w:rsidRPr="00ED1CAC">
        <w:rPr>
          <w:rFonts w:eastAsia="Times New Roman" w:cs="Times New Roman"/>
          <w:sz w:val="24"/>
          <w:szCs w:val="24"/>
          <w:lang w:eastAsia="en-GB"/>
        </w:rPr>
        <w:t xml:space="preserve"> and </w:t>
      </w:r>
      <w:r w:rsidR="00CF4485">
        <w:rPr>
          <w:rFonts w:eastAsia="Times New Roman" w:cs="Times New Roman"/>
          <w:sz w:val="24"/>
          <w:szCs w:val="24"/>
          <w:lang w:eastAsia="en-GB"/>
        </w:rPr>
        <w:t xml:space="preserve">East </w:t>
      </w:r>
      <w:r w:rsidR="00ED1CAC" w:rsidRPr="00ED1CAC">
        <w:rPr>
          <w:rFonts w:eastAsia="Times New Roman" w:cs="Times New Roman"/>
          <w:sz w:val="24"/>
          <w:szCs w:val="24"/>
          <w:lang w:eastAsia="en-GB"/>
        </w:rPr>
        <w:t>Kent under our Legal Aid contract. This includes representing clients in court.</w:t>
      </w:r>
      <w:r>
        <w:rPr>
          <w:rFonts w:eastAsia="Times New Roman" w:cs="Times New Roman"/>
          <w:sz w:val="24"/>
          <w:szCs w:val="24"/>
          <w:lang w:eastAsia="en-GB"/>
        </w:rPr>
        <w:t xml:space="preserve"> </w:t>
      </w:r>
      <w:r w:rsidR="00B271C5">
        <w:rPr>
          <w:rFonts w:eastAsia="Times New Roman" w:cs="Times New Roman"/>
          <w:sz w:val="24"/>
          <w:szCs w:val="24"/>
          <w:lang w:eastAsia="en-GB"/>
        </w:rPr>
        <w:t>Hours are negotiable.</w:t>
      </w:r>
    </w:p>
    <w:p w:rsidR="00ED1CAC" w:rsidRDefault="002264FF" w:rsidP="00ED1CAC">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This is a key role within our service which also </w:t>
      </w:r>
      <w:r w:rsidR="00B51E05">
        <w:rPr>
          <w:rFonts w:eastAsia="Times New Roman" w:cs="Times New Roman"/>
          <w:sz w:val="24"/>
          <w:szCs w:val="24"/>
          <w:lang w:eastAsia="en-GB"/>
        </w:rPr>
        <w:t>delivers high level debt and benefits advice and assistance as well as advice in a wide range of other areas.</w:t>
      </w:r>
    </w:p>
    <w:p w:rsidR="00A8428E" w:rsidRPr="00A8428E" w:rsidRDefault="00A8428E" w:rsidP="000F6752">
      <w:pPr>
        <w:spacing w:before="100" w:beforeAutospacing="1" w:after="120" w:line="240" w:lineRule="auto"/>
        <w:rPr>
          <w:rFonts w:eastAsia="Times New Roman" w:cstheme="minorHAnsi"/>
          <w:sz w:val="24"/>
          <w:szCs w:val="24"/>
          <w:lang w:eastAsia="en-GB"/>
        </w:rPr>
      </w:pPr>
      <w:r w:rsidRPr="00A8428E">
        <w:rPr>
          <w:rFonts w:cstheme="minorHAnsi"/>
          <w:color w:val="000000"/>
          <w:sz w:val="24"/>
          <w:szCs w:val="24"/>
          <w:shd w:val="clear" w:color="auto" w:fill="FFFFFF"/>
        </w:rPr>
        <w:t>Citizens Advice Shepway helps people resolve their legal, money, housing and other problems by providing free, independent, confidential and impartial information and advice. We value diversity, promote equality and challenge discrimination. </w:t>
      </w:r>
    </w:p>
    <w:p w:rsidR="00ED1CAC" w:rsidRPr="00ED1CAC" w:rsidRDefault="00A8428E" w:rsidP="000F6752">
      <w:pPr>
        <w:spacing w:before="100" w:beforeAutospacing="1" w:after="120" w:line="240" w:lineRule="auto"/>
        <w:rPr>
          <w:rFonts w:eastAsia="Times New Roman" w:cs="Times New Roman"/>
          <w:sz w:val="24"/>
          <w:szCs w:val="24"/>
          <w:lang w:eastAsia="en-GB"/>
        </w:rPr>
      </w:pPr>
      <w:r>
        <w:rPr>
          <w:rFonts w:eastAsia="Times New Roman" w:cs="Times New Roman"/>
          <w:sz w:val="24"/>
          <w:szCs w:val="24"/>
          <w:lang w:eastAsia="en-GB"/>
        </w:rPr>
        <w:t>For an application pack e</w:t>
      </w:r>
      <w:r w:rsidR="00ED1CAC" w:rsidRPr="00ED1CAC">
        <w:rPr>
          <w:rFonts w:eastAsia="Times New Roman" w:cs="Times New Roman"/>
          <w:sz w:val="24"/>
          <w:szCs w:val="24"/>
          <w:lang w:eastAsia="en-GB"/>
        </w:rPr>
        <w:t>mail</w:t>
      </w:r>
      <w:r w:rsidR="00F86A7C">
        <w:rPr>
          <w:rFonts w:eastAsia="Times New Roman" w:cs="Times New Roman"/>
          <w:sz w:val="24"/>
          <w:szCs w:val="24"/>
          <w:lang w:eastAsia="en-GB"/>
        </w:rPr>
        <w:t xml:space="preserve">: </w:t>
      </w:r>
      <w:hyperlink r:id="rId6" w:history="1">
        <w:r w:rsidR="00985970" w:rsidRPr="00C563D9">
          <w:rPr>
            <w:rStyle w:val="Hyperlink"/>
            <w:rFonts w:eastAsia="Times New Roman" w:cs="Times New Roman"/>
            <w:sz w:val="24"/>
            <w:szCs w:val="24"/>
            <w:lang w:eastAsia="en-GB"/>
          </w:rPr>
          <w:t>Housing@citizensadviceshepway.org.uk</w:t>
        </w:r>
      </w:hyperlink>
      <w:r w:rsidR="00327FCD">
        <w:rPr>
          <w:rFonts w:eastAsia="Times New Roman" w:cs="Times New Roman"/>
          <w:sz w:val="24"/>
          <w:szCs w:val="24"/>
          <w:lang w:eastAsia="en-GB"/>
        </w:rPr>
        <w:t xml:space="preserve"> </w:t>
      </w:r>
      <w:r w:rsidR="00ED1CAC" w:rsidRPr="00ED1CAC">
        <w:rPr>
          <w:rFonts w:eastAsia="Times New Roman" w:cs="Times New Roman"/>
          <w:sz w:val="24"/>
          <w:szCs w:val="24"/>
          <w:lang w:eastAsia="en-GB"/>
        </w:rPr>
        <w:t>or telephone 01303 661020.</w:t>
      </w:r>
    </w:p>
    <w:p w:rsidR="006E493A" w:rsidRDefault="00EB0676" w:rsidP="00B271C5">
      <w:pPr>
        <w:spacing w:after="0"/>
        <w:ind w:left="-340"/>
        <w:rPr>
          <w:rFonts w:ascii="Calibri" w:eastAsia="Times New Roman" w:hAnsi="Calibri" w:cs="Times New Roman"/>
          <w:sz w:val="24"/>
          <w:szCs w:val="24"/>
          <w:lang w:val="en-US"/>
        </w:rPr>
      </w:pPr>
      <w:r>
        <w:rPr>
          <w:rFonts w:ascii="Calibri" w:eastAsia="Times New Roman" w:hAnsi="Calibri" w:cs="Times New Roman"/>
          <w:sz w:val="24"/>
          <w:szCs w:val="24"/>
          <w:lang w:val="en-US"/>
        </w:rPr>
        <w:t xml:space="preserve">        </w:t>
      </w:r>
      <w:r w:rsidR="00B271C5">
        <w:rPr>
          <w:rFonts w:ascii="Calibri" w:eastAsia="Times New Roman" w:hAnsi="Calibri" w:cs="Times New Roman"/>
          <w:sz w:val="24"/>
          <w:szCs w:val="24"/>
          <w:lang w:val="en-US"/>
        </w:rPr>
        <w:t xml:space="preserve">                                                           </w:t>
      </w:r>
      <w:r>
        <w:rPr>
          <w:rFonts w:ascii="Calibri" w:eastAsia="Times New Roman" w:hAnsi="Calibri" w:cs="Times New Roman"/>
          <w:sz w:val="24"/>
          <w:szCs w:val="24"/>
          <w:lang w:val="en-US"/>
        </w:rPr>
        <w:t xml:space="preserve">Registered Office: </w:t>
      </w:r>
    </w:p>
    <w:p w:rsidR="00EB0676" w:rsidRDefault="00EB0676" w:rsidP="00EB0676">
      <w:pPr>
        <w:spacing w:after="0"/>
        <w:ind w:left="-340"/>
        <w:jc w:val="center"/>
        <w:rPr>
          <w:rFonts w:ascii="Calibri" w:eastAsia="Times New Roman" w:hAnsi="Calibri" w:cs="Times New Roman"/>
          <w:sz w:val="24"/>
          <w:szCs w:val="24"/>
          <w:lang w:val="en-US"/>
        </w:rPr>
      </w:pPr>
      <w:r>
        <w:rPr>
          <w:rFonts w:ascii="Calibri" w:hAnsi="Calibri" w:cs="Arial"/>
          <w:sz w:val="24"/>
          <w:szCs w:val="24"/>
        </w:rPr>
        <w:t>Units 4 – 6 Princes Gate, George Lane</w:t>
      </w:r>
      <w:r w:rsidR="006E493A">
        <w:rPr>
          <w:rFonts w:ascii="Calibri" w:hAnsi="Calibri" w:cs="Arial"/>
          <w:sz w:val="24"/>
          <w:szCs w:val="24"/>
        </w:rPr>
        <w:t>,</w:t>
      </w:r>
    </w:p>
    <w:p w:rsidR="00EB0676" w:rsidRDefault="00EB0676" w:rsidP="00EB0676">
      <w:pPr>
        <w:spacing w:after="0"/>
        <w:ind w:left="-340"/>
        <w:jc w:val="center"/>
        <w:rPr>
          <w:rFonts w:ascii="Calibri" w:eastAsia="Times New Roman" w:hAnsi="Calibri" w:cs="Times New Roman"/>
          <w:sz w:val="24"/>
          <w:szCs w:val="24"/>
          <w:lang w:val="en-US"/>
        </w:rPr>
      </w:pPr>
      <w:r>
        <w:rPr>
          <w:rFonts w:ascii="Calibri" w:eastAsia="Times New Roman" w:hAnsi="Calibri" w:cs="Times New Roman"/>
          <w:sz w:val="24"/>
          <w:szCs w:val="24"/>
          <w:lang w:val="en-US"/>
        </w:rPr>
        <w:t>Folkestone, Kent, CT20 1RH.</w:t>
      </w:r>
    </w:p>
    <w:p w:rsidR="00EB0676" w:rsidRDefault="00EB0676" w:rsidP="00EB0676">
      <w:pPr>
        <w:spacing w:after="0" w:line="240" w:lineRule="auto"/>
        <w:ind w:left="-340"/>
        <w:jc w:val="center"/>
        <w:rPr>
          <w:rFonts w:ascii="Calibri" w:eastAsia="Times New Roman" w:hAnsi="Calibri" w:cs="Times New Roman"/>
          <w:sz w:val="24"/>
          <w:szCs w:val="24"/>
          <w:lang w:val="en-US"/>
        </w:rPr>
      </w:pPr>
      <w:r>
        <w:rPr>
          <w:rFonts w:ascii="Calibri" w:eastAsia="Times New Roman" w:hAnsi="Calibri" w:cs="Times New Roman"/>
          <w:sz w:val="24"/>
          <w:szCs w:val="24"/>
          <w:lang w:val="en-US"/>
        </w:rPr>
        <w:t>Company Registered No: 5063463 Charity registration number: 1102964</w:t>
      </w:r>
    </w:p>
    <w:p w:rsidR="005872B9" w:rsidRPr="008E1BBB" w:rsidRDefault="00EB0676" w:rsidP="00B271C5">
      <w:pPr>
        <w:spacing w:after="0" w:line="240" w:lineRule="auto"/>
        <w:ind w:left="-340"/>
        <w:jc w:val="center"/>
      </w:pPr>
      <w:r>
        <w:rPr>
          <w:rFonts w:ascii="Calibri" w:eastAsia="Times New Roman" w:hAnsi="Calibri" w:cs="Times New Roman"/>
          <w:sz w:val="24"/>
          <w:szCs w:val="24"/>
          <w:lang w:eastAsia="en-GB"/>
        </w:rPr>
        <w:t>Authorised and regulated by the Financial Conduct Authority FRN: 617608</w:t>
      </w:r>
    </w:p>
    <w:sectPr w:rsidR="005872B9" w:rsidRPr="008E1BBB" w:rsidSect="000F6752">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AC"/>
    <w:rsid w:val="000301C5"/>
    <w:rsid w:val="00097BF1"/>
    <w:rsid w:val="000E39CD"/>
    <w:rsid w:val="000F6752"/>
    <w:rsid w:val="00182FBA"/>
    <w:rsid w:val="001B3D0A"/>
    <w:rsid w:val="001C754C"/>
    <w:rsid w:val="001D64A4"/>
    <w:rsid w:val="002264FF"/>
    <w:rsid w:val="00327FCD"/>
    <w:rsid w:val="0033206E"/>
    <w:rsid w:val="00341532"/>
    <w:rsid w:val="0037679B"/>
    <w:rsid w:val="003C4F6B"/>
    <w:rsid w:val="003F5C06"/>
    <w:rsid w:val="00411E75"/>
    <w:rsid w:val="00517254"/>
    <w:rsid w:val="005872B9"/>
    <w:rsid w:val="00595C1F"/>
    <w:rsid w:val="005D7D4B"/>
    <w:rsid w:val="006106A9"/>
    <w:rsid w:val="006558A4"/>
    <w:rsid w:val="006A4D58"/>
    <w:rsid w:val="006E493A"/>
    <w:rsid w:val="008E1BBB"/>
    <w:rsid w:val="00933613"/>
    <w:rsid w:val="00985970"/>
    <w:rsid w:val="009B5C89"/>
    <w:rsid w:val="009E70F9"/>
    <w:rsid w:val="00A35DB2"/>
    <w:rsid w:val="00A8428E"/>
    <w:rsid w:val="00A9001E"/>
    <w:rsid w:val="00B271C5"/>
    <w:rsid w:val="00B51E05"/>
    <w:rsid w:val="00BB3AB8"/>
    <w:rsid w:val="00BC7E89"/>
    <w:rsid w:val="00C02868"/>
    <w:rsid w:val="00C27F5D"/>
    <w:rsid w:val="00C408B0"/>
    <w:rsid w:val="00CB789A"/>
    <w:rsid w:val="00CD6E81"/>
    <w:rsid w:val="00CF4485"/>
    <w:rsid w:val="00D8107E"/>
    <w:rsid w:val="00D83BDD"/>
    <w:rsid w:val="00DC0E6A"/>
    <w:rsid w:val="00DE6631"/>
    <w:rsid w:val="00E11823"/>
    <w:rsid w:val="00E13B7C"/>
    <w:rsid w:val="00E84314"/>
    <w:rsid w:val="00EB0676"/>
    <w:rsid w:val="00EB4007"/>
    <w:rsid w:val="00EC3C12"/>
    <w:rsid w:val="00ED1CAC"/>
    <w:rsid w:val="00EE2DAF"/>
    <w:rsid w:val="00F86A7C"/>
    <w:rsid w:val="00FB6820"/>
    <w:rsid w:val="00FD4DA7"/>
    <w:rsid w:val="00FD6BFF"/>
    <w:rsid w:val="00FF1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296D"/>
  <w15:docId w15:val="{8E3792E6-12C3-47DB-892E-AAE4A300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631"/>
    <w:rPr>
      <w:color w:val="0000FF" w:themeColor="hyperlink"/>
      <w:u w:val="single"/>
    </w:rPr>
  </w:style>
  <w:style w:type="character" w:styleId="UnresolvedMention">
    <w:name w:val="Unresolved Mention"/>
    <w:basedOn w:val="DefaultParagraphFont"/>
    <w:uiPriority w:val="99"/>
    <w:semiHidden/>
    <w:unhideWhenUsed/>
    <w:rsid w:val="00DE6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584469">
      <w:bodyDiv w:val="1"/>
      <w:marLeft w:val="0"/>
      <w:marRight w:val="0"/>
      <w:marTop w:val="0"/>
      <w:marBottom w:val="0"/>
      <w:divBdr>
        <w:top w:val="none" w:sz="0" w:space="0" w:color="auto"/>
        <w:left w:val="none" w:sz="0" w:space="0" w:color="auto"/>
        <w:bottom w:val="none" w:sz="0" w:space="0" w:color="auto"/>
        <w:right w:val="none" w:sz="0" w:space="0" w:color="auto"/>
      </w:divBdr>
      <w:divsChild>
        <w:div w:id="1410349962">
          <w:marLeft w:val="0"/>
          <w:marRight w:val="0"/>
          <w:marTop w:val="0"/>
          <w:marBottom w:val="0"/>
          <w:divBdr>
            <w:top w:val="none" w:sz="0" w:space="0" w:color="auto"/>
            <w:left w:val="none" w:sz="0" w:space="0" w:color="auto"/>
            <w:bottom w:val="none" w:sz="0" w:space="0" w:color="auto"/>
            <w:right w:val="none" w:sz="0" w:space="0" w:color="auto"/>
          </w:divBdr>
          <w:divsChild>
            <w:div w:id="777337819">
              <w:marLeft w:val="0"/>
              <w:marRight w:val="0"/>
              <w:marTop w:val="0"/>
              <w:marBottom w:val="0"/>
              <w:divBdr>
                <w:top w:val="none" w:sz="0" w:space="0" w:color="auto"/>
                <w:left w:val="none" w:sz="0" w:space="0" w:color="auto"/>
                <w:bottom w:val="none" w:sz="0" w:space="0" w:color="auto"/>
                <w:right w:val="none" w:sz="0" w:space="0" w:color="auto"/>
              </w:divBdr>
              <w:divsChild>
                <w:div w:id="175920562">
                  <w:marLeft w:val="0"/>
                  <w:marRight w:val="0"/>
                  <w:marTop w:val="0"/>
                  <w:marBottom w:val="0"/>
                  <w:divBdr>
                    <w:top w:val="none" w:sz="0" w:space="0" w:color="auto"/>
                    <w:left w:val="none" w:sz="0" w:space="0" w:color="auto"/>
                    <w:bottom w:val="none" w:sz="0" w:space="0" w:color="auto"/>
                    <w:right w:val="none" w:sz="0" w:space="0" w:color="auto"/>
                  </w:divBdr>
                </w:div>
                <w:div w:id="1433281353">
                  <w:marLeft w:val="0"/>
                  <w:marRight w:val="0"/>
                  <w:marTop w:val="0"/>
                  <w:marBottom w:val="0"/>
                  <w:divBdr>
                    <w:top w:val="none" w:sz="0" w:space="0" w:color="auto"/>
                    <w:left w:val="none" w:sz="0" w:space="0" w:color="auto"/>
                    <w:bottom w:val="none" w:sz="0" w:space="0" w:color="auto"/>
                    <w:right w:val="none" w:sz="0" w:space="0" w:color="auto"/>
                  </w:divBdr>
                  <w:divsChild>
                    <w:div w:id="494683713">
                      <w:marLeft w:val="0"/>
                      <w:marRight w:val="0"/>
                      <w:marTop w:val="0"/>
                      <w:marBottom w:val="0"/>
                      <w:divBdr>
                        <w:top w:val="none" w:sz="0" w:space="0" w:color="auto"/>
                        <w:left w:val="none" w:sz="0" w:space="0" w:color="auto"/>
                        <w:bottom w:val="none" w:sz="0" w:space="0" w:color="auto"/>
                        <w:right w:val="none" w:sz="0" w:space="0" w:color="auto"/>
                      </w:divBdr>
                    </w:div>
                    <w:div w:id="773019938">
                      <w:marLeft w:val="0"/>
                      <w:marRight w:val="0"/>
                      <w:marTop w:val="0"/>
                      <w:marBottom w:val="0"/>
                      <w:divBdr>
                        <w:top w:val="none" w:sz="0" w:space="0" w:color="auto"/>
                        <w:left w:val="none" w:sz="0" w:space="0" w:color="auto"/>
                        <w:bottom w:val="none" w:sz="0" w:space="0" w:color="auto"/>
                        <w:right w:val="none" w:sz="0" w:space="0" w:color="auto"/>
                      </w:divBdr>
                    </w:div>
                    <w:div w:id="860439912">
                      <w:marLeft w:val="0"/>
                      <w:marRight w:val="0"/>
                      <w:marTop w:val="0"/>
                      <w:marBottom w:val="0"/>
                      <w:divBdr>
                        <w:top w:val="none" w:sz="0" w:space="0" w:color="auto"/>
                        <w:left w:val="none" w:sz="0" w:space="0" w:color="auto"/>
                        <w:bottom w:val="none" w:sz="0" w:space="0" w:color="auto"/>
                        <w:right w:val="none" w:sz="0" w:space="0" w:color="auto"/>
                      </w:divBdr>
                    </w:div>
                    <w:div w:id="9919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7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using@citizensadviceshepway.org.uk" TargetMode="External"/><Relationship Id="rId5" Type="http://schemas.openxmlformats.org/officeDocument/2006/relationships/hyperlink" Target="mailto:housing@citizensadviceshepway.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Day</dc:creator>
  <cp:keywords/>
  <dc:description/>
  <cp:lastModifiedBy>Sue Day</cp:lastModifiedBy>
  <cp:revision>2</cp:revision>
  <cp:lastPrinted>2021-03-01T10:58:00Z</cp:lastPrinted>
  <dcterms:created xsi:type="dcterms:W3CDTF">2022-04-29T13:45:00Z</dcterms:created>
  <dcterms:modified xsi:type="dcterms:W3CDTF">2022-04-29T13:45:00Z</dcterms:modified>
</cp:coreProperties>
</file>