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E008A" w14:textId="23EAB240" w:rsidR="00DA60B1" w:rsidRDefault="00DA60B1" w:rsidP="0004631E">
      <w:pPr>
        <w:pStyle w:val="Default"/>
        <w:spacing w:line="276" w:lineRule="auto"/>
        <w:jc w:val="center"/>
        <w:rPr>
          <w:rFonts w:ascii="Garamond" w:hAnsi="Garamond"/>
          <w:b/>
          <w:bCs/>
          <w:color w:val="000000" w:themeColor="text1"/>
          <w:sz w:val="28"/>
          <w:szCs w:val="28"/>
          <w:shd w:val="clear" w:color="auto" w:fill="FFFFFF"/>
        </w:rPr>
      </w:pPr>
      <w:r>
        <w:rPr>
          <w:rFonts w:ascii="Garamond" w:hAnsi="Garamond"/>
          <w:b/>
          <w:bCs/>
          <w:noProof/>
          <w:color w:val="000000" w:themeColor="text1"/>
          <w:sz w:val="28"/>
          <w:szCs w:val="28"/>
          <w:shd w:val="clear" w:color="auto" w:fill="FFFFFF"/>
        </w:rPr>
        <w:drawing>
          <wp:inline distT="0" distB="0" distL="0" distR="0" wp14:anchorId="7DC4FA91" wp14:editId="4FA9A251">
            <wp:extent cx="3335702" cy="626439"/>
            <wp:effectExtent l="0" t="0" r="0" b="2540"/>
            <wp:docPr id="1" name="Picture 1"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7577" cy="641815"/>
                    </a:xfrm>
                    <a:prstGeom prst="rect">
                      <a:avLst/>
                    </a:prstGeom>
                  </pic:spPr>
                </pic:pic>
              </a:graphicData>
            </a:graphic>
          </wp:inline>
        </w:drawing>
      </w:r>
    </w:p>
    <w:p w14:paraId="18CDBC09" w14:textId="77777777" w:rsidR="00B642FC" w:rsidRDefault="00B642FC" w:rsidP="00DA60B1">
      <w:pPr>
        <w:pStyle w:val="Default"/>
        <w:spacing w:line="276" w:lineRule="auto"/>
        <w:rPr>
          <w:rFonts w:ascii="Garamond" w:hAnsi="Garamond"/>
          <w:shd w:val="clear" w:color="auto" w:fill="FFFFFF"/>
        </w:rPr>
      </w:pPr>
    </w:p>
    <w:p w14:paraId="3A45CD7F" w14:textId="2C9DE6A4" w:rsidR="000C257E" w:rsidRPr="0089022F" w:rsidRDefault="000C257E" w:rsidP="00A6259E">
      <w:pPr>
        <w:pStyle w:val="Default"/>
        <w:spacing w:line="276" w:lineRule="auto"/>
        <w:jc w:val="center"/>
        <w:rPr>
          <w:rFonts w:ascii="Garamond" w:hAnsi="Garamond"/>
          <w:b/>
          <w:bCs/>
          <w:color w:val="000000" w:themeColor="text1"/>
          <w:sz w:val="24"/>
          <w:szCs w:val="24"/>
          <w:shd w:val="clear" w:color="auto" w:fill="FFFFFF"/>
        </w:rPr>
      </w:pPr>
      <w:r w:rsidRPr="0089022F">
        <w:rPr>
          <w:rFonts w:ascii="Garamond" w:hAnsi="Garamond"/>
          <w:sz w:val="24"/>
          <w:szCs w:val="24"/>
          <w:shd w:val="clear" w:color="auto" w:fill="FFFFFF"/>
        </w:rPr>
        <w:t xml:space="preserve">The Public Interest Law Centre are </w:t>
      </w:r>
      <w:r w:rsidR="00F67855" w:rsidRPr="0089022F">
        <w:rPr>
          <w:rFonts w:ascii="Garamond" w:hAnsi="Garamond"/>
          <w:sz w:val="24"/>
          <w:szCs w:val="24"/>
          <w:shd w:val="clear" w:color="auto" w:fill="FFFFFF"/>
        </w:rPr>
        <w:t xml:space="preserve">looking to </w:t>
      </w:r>
      <w:r w:rsidRPr="0089022F">
        <w:rPr>
          <w:rFonts w:ascii="Garamond" w:hAnsi="Garamond"/>
          <w:sz w:val="24"/>
          <w:szCs w:val="24"/>
          <w:shd w:val="clear" w:color="auto" w:fill="FFFFFF"/>
        </w:rPr>
        <w:t xml:space="preserve">recruit </w:t>
      </w:r>
      <w:r w:rsidR="002D1FC3" w:rsidRPr="0089022F">
        <w:rPr>
          <w:rFonts w:ascii="Garamond" w:hAnsi="Garamond"/>
          <w:sz w:val="24"/>
          <w:szCs w:val="24"/>
          <w:shd w:val="clear" w:color="auto" w:fill="FFFFFF"/>
        </w:rPr>
        <w:t>a new</w:t>
      </w:r>
      <w:r w:rsidR="00F67855" w:rsidRPr="0089022F">
        <w:rPr>
          <w:rFonts w:ascii="Garamond" w:hAnsi="Garamond"/>
          <w:sz w:val="24"/>
          <w:szCs w:val="24"/>
          <w:shd w:val="clear" w:color="auto" w:fill="FFFFFF"/>
        </w:rPr>
        <w:t xml:space="preserve"> </w:t>
      </w:r>
      <w:r w:rsidR="00266DEC" w:rsidRPr="0089022F">
        <w:rPr>
          <w:rFonts w:ascii="Garamond" w:hAnsi="Garamond"/>
          <w:sz w:val="24"/>
          <w:szCs w:val="24"/>
          <w:shd w:val="clear" w:color="auto" w:fill="FFFFFF"/>
        </w:rPr>
        <w:t xml:space="preserve">staff </w:t>
      </w:r>
      <w:r w:rsidR="00F67855" w:rsidRPr="0089022F">
        <w:rPr>
          <w:rFonts w:ascii="Garamond" w:hAnsi="Garamond"/>
          <w:sz w:val="24"/>
          <w:szCs w:val="24"/>
          <w:shd w:val="clear" w:color="auto" w:fill="FFFFFF"/>
        </w:rPr>
        <w:t>member to our growing team</w:t>
      </w:r>
      <w:r w:rsidR="002D1FC3" w:rsidRPr="0089022F">
        <w:rPr>
          <w:rFonts w:ascii="Garamond" w:hAnsi="Garamond"/>
          <w:sz w:val="24"/>
          <w:szCs w:val="24"/>
          <w:shd w:val="clear" w:color="auto" w:fill="FFFFFF"/>
        </w:rPr>
        <w:t>.</w:t>
      </w:r>
    </w:p>
    <w:p w14:paraId="58A48CE4" w14:textId="77777777" w:rsidR="0004631E" w:rsidRDefault="0004631E" w:rsidP="00F67855">
      <w:pPr>
        <w:pStyle w:val="Default"/>
        <w:spacing w:line="276" w:lineRule="auto"/>
        <w:jc w:val="center"/>
        <w:rPr>
          <w:rFonts w:ascii="Garamond" w:hAnsi="Garamond"/>
          <w:b/>
          <w:bCs/>
          <w:color w:val="000000" w:themeColor="text1"/>
          <w:sz w:val="26"/>
          <w:szCs w:val="26"/>
          <w:shd w:val="clear" w:color="auto" w:fill="FFFFFF"/>
        </w:rPr>
      </w:pPr>
    </w:p>
    <w:p w14:paraId="37C367F1" w14:textId="77777777" w:rsidR="002D1FC3" w:rsidRPr="00217EAD" w:rsidRDefault="002D1FC3" w:rsidP="002D1FC3">
      <w:pPr>
        <w:pStyle w:val="Default"/>
        <w:spacing w:line="276" w:lineRule="auto"/>
        <w:jc w:val="center"/>
        <w:rPr>
          <w:rFonts w:ascii="Garamond" w:hAnsi="Garamond"/>
          <w:b/>
          <w:bCs/>
          <w:color w:val="000000" w:themeColor="text1"/>
          <w:sz w:val="26"/>
          <w:szCs w:val="26"/>
          <w:shd w:val="clear" w:color="auto" w:fill="FFFFFF"/>
        </w:rPr>
      </w:pPr>
      <w:r w:rsidRPr="00217EAD">
        <w:rPr>
          <w:rFonts w:ascii="Garamond" w:hAnsi="Garamond"/>
          <w:b/>
          <w:bCs/>
          <w:color w:val="000000" w:themeColor="text1"/>
          <w:sz w:val="26"/>
          <w:szCs w:val="26"/>
          <w:shd w:val="clear" w:color="auto" w:fill="FFFFFF"/>
        </w:rPr>
        <w:t>Public Law Solicitor</w:t>
      </w:r>
    </w:p>
    <w:p w14:paraId="5E77653C" w14:textId="77777777" w:rsidR="002D1FC3" w:rsidRPr="00217EAD" w:rsidRDefault="002D1FC3" w:rsidP="002D1FC3">
      <w:pPr>
        <w:pStyle w:val="Default"/>
        <w:spacing w:line="276" w:lineRule="auto"/>
        <w:ind w:right="278"/>
        <w:jc w:val="center"/>
        <w:rPr>
          <w:rFonts w:ascii="Garamond" w:eastAsia="Times" w:hAnsi="Garamond" w:cs="Times"/>
          <w:sz w:val="26"/>
          <w:szCs w:val="26"/>
          <w:u w:color="000000"/>
        </w:rPr>
      </w:pPr>
      <w:r w:rsidRPr="00217EAD">
        <w:rPr>
          <w:rFonts w:ascii="Garamond" w:eastAsia="Helvetica" w:hAnsi="Garamond" w:cs="Helvetica"/>
          <w:sz w:val="26"/>
          <w:szCs w:val="26"/>
          <w:u w:color="000000"/>
        </w:rPr>
        <w:t>Full-time / Two-years fixed-term with the possibility of extension</w:t>
      </w:r>
    </w:p>
    <w:p w14:paraId="2573A316" w14:textId="77777777" w:rsidR="002D1FC3" w:rsidRPr="00217EAD" w:rsidRDefault="002D1FC3" w:rsidP="002D1FC3">
      <w:pPr>
        <w:pStyle w:val="Default"/>
        <w:spacing w:line="276" w:lineRule="auto"/>
        <w:jc w:val="center"/>
        <w:rPr>
          <w:rFonts w:ascii="Garamond" w:eastAsia="Helvetica" w:hAnsi="Garamond" w:cs="Helvetica"/>
          <w:b/>
          <w:bCs/>
          <w:color w:val="000000" w:themeColor="text1"/>
          <w:sz w:val="26"/>
          <w:szCs w:val="26"/>
          <w:shd w:val="clear" w:color="auto" w:fill="FFFFFF"/>
        </w:rPr>
      </w:pPr>
    </w:p>
    <w:p w14:paraId="6044593C" w14:textId="77777777" w:rsidR="002D1FC3" w:rsidRPr="00217EAD" w:rsidRDefault="002D1FC3" w:rsidP="002D1FC3">
      <w:pPr>
        <w:pStyle w:val="Default"/>
        <w:spacing w:line="276" w:lineRule="auto"/>
        <w:ind w:right="278"/>
        <w:jc w:val="center"/>
        <w:rPr>
          <w:rFonts w:ascii="Garamond" w:eastAsia="Helvetica" w:hAnsi="Garamond" w:cs="Helvetica"/>
          <w:b/>
          <w:bCs/>
          <w:sz w:val="26"/>
          <w:szCs w:val="26"/>
          <w:u w:color="000000"/>
        </w:rPr>
      </w:pPr>
      <w:r w:rsidRPr="00217EAD">
        <w:rPr>
          <w:rFonts w:ascii="Garamond" w:eastAsia="Helvetica" w:hAnsi="Garamond" w:cs="Helvetica"/>
          <w:b/>
          <w:bCs/>
          <w:sz w:val="26"/>
          <w:szCs w:val="26"/>
          <w:u w:color="000000"/>
        </w:rPr>
        <w:t>Salary £32,000-£</w:t>
      </w:r>
      <w:r>
        <w:rPr>
          <w:rFonts w:ascii="Garamond" w:eastAsia="Helvetica" w:hAnsi="Garamond" w:cs="Helvetica"/>
          <w:b/>
          <w:bCs/>
          <w:sz w:val="26"/>
          <w:szCs w:val="26"/>
          <w:u w:color="000000"/>
        </w:rPr>
        <w:t>40</w:t>
      </w:r>
      <w:r w:rsidRPr="00217EAD">
        <w:rPr>
          <w:rFonts w:ascii="Garamond" w:eastAsia="Helvetica" w:hAnsi="Garamond" w:cs="Helvetica"/>
          <w:b/>
          <w:bCs/>
          <w:sz w:val="26"/>
          <w:szCs w:val="26"/>
          <w:u w:color="000000"/>
        </w:rPr>
        <w:t>,000 (depending on experience)</w:t>
      </w:r>
    </w:p>
    <w:p w14:paraId="76E39AFA" w14:textId="77777777" w:rsidR="00266DEC" w:rsidRPr="00217EAD" w:rsidRDefault="00266DEC" w:rsidP="00B642FC">
      <w:pPr>
        <w:pStyle w:val="Body"/>
        <w:spacing w:line="276" w:lineRule="auto"/>
        <w:ind w:left="2880" w:hanging="2880"/>
        <w:jc w:val="center"/>
        <w:rPr>
          <w:rFonts w:ascii="Garamond" w:hAnsi="Garamond" w:cs="Arial"/>
          <w:sz w:val="26"/>
          <w:szCs w:val="26"/>
        </w:rPr>
      </w:pPr>
    </w:p>
    <w:p w14:paraId="42C873A8" w14:textId="3F1EF88C" w:rsidR="00724A3D" w:rsidRPr="0089022F" w:rsidRDefault="00724A3D" w:rsidP="0089022F">
      <w:pPr>
        <w:pStyle w:val="Default"/>
        <w:spacing w:line="276" w:lineRule="auto"/>
        <w:rPr>
          <w:rFonts w:ascii="Garamond" w:hAnsi="Garamond"/>
          <w:sz w:val="24"/>
          <w:szCs w:val="24"/>
          <w:shd w:val="clear" w:color="auto" w:fill="FFFFFF"/>
        </w:rPr>
      </w:pPr>
      <w:r w:rsidRPr="0089022F">
        <w:rPr>
          <w:rFonts w:ascii="Garamond" w:hAnsi="Garamond"/>
          <w:sz w:val="24"/>
          <w:szCs w:val="24"/>
          <w:shd w:val="clear" w:color="auto" w:fill="FFFFFF"/>
        </w:rPr>
        <w:t xml:space="preserve">The Public Interest Law Centre exists to challenge systemic injustice through legal representation, strategic litigation, research and legal education. We specialise in public law, actions against public authorities and public inquiries, bringing cases to court for individuals and grassroots groups who have been treated unfairly. </w:t>
      </w:r>
    </w:p>
    <w:p w14:paraId="531DD8DC" w14:textId="77777777" w:rsidR="00724A3D" w:rsidRPr="0089022F" w:rsidRDefault="00724A3D" w:rsidP="0089022F">
      <w:pPr>
        <w:pStyle w:val="Default"/>
        <w:spacing w:line="276" w:lineRule="auto"/>
        <w:rPr>
          <w:rFonts w:ascii="Garamond" w:hAnsi="Garamond"/>
          <w:color w:val="000000" w:themeColor="text1"/>
          <w:sz w:val="24"/>
          <w:szCs w:val="24"/>
          <w:shd w:val="clear" w:color="auto" w:fill="FFFFFF"/>
        </w:rPr>
      </w:pPr>
    </w:p>
    <w:p w14:paraId="3BEC41CE" w14:textId="716C1406" w:rsidR="00724A3D" w:rsidRPr="0089022F" w:rsidRDefault="00724A3D" w:rsidP="0089022F">
      <w:pPr>
        <w:pStyle w:val="Default"/>
        <w:spacing w:line="276" w:lineRule="auto"/>
        <w:rPr>
          <w:rFonts w:ascii="Garamond" w:hAnsi="Garamond"/>
          <w:color w:val="000000" w:themeColor="text1"/>
          <w:sz w:val="24"/>
          <w:szCs w:val="24"/>
          <w:shd w:val="clear" w:color="auto" w:fill="FFFFFF"/>
        </w:rPr>
      </w:pPr>
      <w:r w:rsidRPr="0089022F">
        <w:rPr>
          <w:rFonts w:ascii="Garamond" w:hAnsi="Garamond"/>
          <w:color w:val="000000" w:themeColor="text1"/>
          <w:sz w:val="24"/>
          <w:szCs w:val="24"/>
          <w:shd w:val="clear" w:color="auto" w:fill="FFFFFF"/>
        </w:rPr>
        <w:t>Our solicitors, caseworkers &amp; researchers meet with individuals and community groups to explore how legal action could help them challenge injustice and defend their social and human rights. Our current caseload reflects our interest in opposing austerity, the hostile environment, state surveillance &amp; violence against women.</w:t>
      </w:r>
    </w:p>
    <w:p w14:paraId="0A055F2A" w14:textId="77777777" w:rsidR="00724A3D" w:rsidRPr="0089022F" w:rsidRDefault="00724A3D" w:rsidP="0089022F">
      <w:pPr>
        <w:pStyle w:val="Default"/>
        <w:spacing w:line="276" w:lineRule="auto"/>
        <w:rPr>
          <w:rFonts w:ascii="Garamond" w:hAnsi="Garamond"/>
          <w:color w:val="000000" w:themeColor="text1"/>
          <w:sz w:val="24"/>
          <w:szCs w:val="24"/>
          <w:shd w:val="clear" w:color="auto" w:fill="FFFFFF"/>
        </w:rPr>
      </w:pPr>
    </w:p>
    <w:p w14:paraId="36B828D2" w14:textId="0DD8880D" w:rsidR="00A02168" w:rsidRPr="0089022F" w:rsidRDefault="00692D88" w:rsidP="0089022F">
      <w:pPr>
        <w:pStyle w:val="Default"/>
        <w:spacing w:line="276" w:lineRule="auto"/>
        <w:rPr>
          <w:rFonts w:ascii="Garamond" w:hAnsi="Garamond"/>
          <w:color w:val="000000" w:themeColor="text1"/>
          <w:sz w:val="24"/>
          <w:szCs w:val="24"/>
          <w:shd w:val="clear" w:color="auto" w:fill="FFFFFF"/>
        </w:rPr>
      </w:pPr>
      <w:r w:rsidRPr="0089022F">
        <w:rPr>
          <w:rFonts w:ascii="Garamond" w:hAnsi="Garamond"/>
          <w:color w:val="000000" w:themeColor="text1"/>
          <w:sz w:val="24"/>
          <w:szCs w:val="24"/>
          <w:shd w:val="clear" w:color="auto" w:fill="FFFFFF"/>
        </w:rPr>
        <w:t xml:space="preserve">This is an exciting </w:t>
      </w:r>
      <w:r w:rsidR="006B7DD7" w:rsidRPr="0089022F">
        <w:rPr>
          <w:rFonts w:ascii="Garamond" w:hAnsi="Garamond"/>
          <w:color w:val="000000" w:themeColor="text1"/>
          <w:sz w:val="24"/>
          <w:szCs w:val="24"/>
          <w:shd w:val="clear" w:color="auto" w:fill="FFFFFF"/>
        </w:rPr>
        <w:t>time</w:t>
      </w:r>
      <w:r w:rsidRPr="0089022F">
        <w:rPr>
          <w:rFonts w:ascii="Garamond" w:hAnsi="Garamond"/>
          <w:color w:val="000000" w:themeColor="text1"/>
          <w:sz w:val="24"/>
          <w:szCs w:val="24"/>
          <w:shd w:val="clear" w:color="auto" w:fill="FFFFFF"/>
        </w:rPr>
        <w:t xml:space="preserve"> to </w:t>
      </w:r>
      <w:r w:rsidR="009C3076" w:rsidRPr="0089022F">
        <w:rPr>
          <w:rFonts w:ascii="Garamond" w:hAnsi="Garamond"/>
          <w:color w:val="000000" w:themeColor="text1"/>
          <w:sz w:val="24"/>
          <w:szCs w:val="24"/>
          <w:shd w:val="clear" w:color="auto" w:fill="FFFFFF"/>
        </w:rPr>
        <w:t>be joining</w:t>
      </w:r>
      <w:r w:rsidRPr="0089022F">
        <w:rPr>
          <w:rFonts w:ascii="Garamond" w:hAnsi="Garamond"/>
          <w:color w:val="000000" w:themeColor="text1"/>
          <w:sz w:val="24"/>
          <w:szCs w:val="24"/>
          <w:shd w:val="clear" w:color="auto" w:fill="FFFFFF"/>
        </w:rPr>
        <w:t xml:space="preserve"> </w:t>
      </w:r>
      <w:r w:rsidR="00DA60B1" w:rsidRPr="0089022F">
        <w:rPr>
          <w:rFonts w:ascii="Garamond" w:hAnsi="Garamond"/>
          <w:color w:val="000000" w:themeColor="text1"/>
          <w:sz w:val="24"/>
          <w:szCs w:val="24"/>
          <w:shd w:val="clear" w:color="auto" w:fill="FFFFFF"/>
        </w:rPr>
        <w:t>the Law Centre.</w:t>
      </w:r>
      <w:r w:rsidR="00724A3D" w:rsidRPr="0089022F">
        <w:rPr>
          <w:rFonts w:ascii="Garamond" w:hAnsi="Garamond"/>
          <w:color w:val="000000" w:themeColor="text1"/>
          <w:sz w:val="24"/>
          <w:szCs w:val="24"/>
          <w:shd w:val="clear" w:color="auto" w:fill="FFFFFF"/>
        </w:rPr>
        <w:t xml:space="preserve"> </w:t>
      </w:r>
      <w:r w:rsidR="00724A3D" w:rsidRPr="0089022F">
        <w:rPr>
          <w:rFonts w:ascii="Garamond" w:hAnsi="Garamond"/>
          <w:sz w:val="24"/>
          <w:szCs w:val="24"/>
        </w:rPr>
        <w:t xml:space="preserve">With a number of high-profile cases and some major victories for our clients, we look forward to growing the litigation team to support and develop </w:t>
      </w:r>
      <w:r w:rsidR="004D156C" w:rsidRPr="0089022F">
        <w:rPr>
          <w:rFonts w:ascii="Garamond" w:hAnsi="Garamond"/>
          <w:sz w:val="24"/>
          <w:szCs w:val="24"/>
        </w:rPr>
        <w:t>our</w:t>
      </w:r>
      <w:r w:rsidR="00DA60B1" w:rsidRPr="0089022F">
        <w:rPr>
          <w:rFonts w:ascii="Garamond" w:hAnsi="Garamond"/>
          <w:sz w:val="24"/>
          <w:szCs w:val="24"/>
        </w:rPr>
        <w:t xml:space="preserve"> strategic work</w:t>
      </w:r>
      <w:r w:rsidRPr="0089022F">
        <w:rPr>
          <w:rFonts w:ascii="Garamond" w:hAnsi="Garamond"/>
          <w:color w:val="000000" w:themeColor="text1"/>
          <w:sz w:val="24"/>
          <w:szCs w:val="24"/>
          <w:shd w:val="clear" w:color="auto" w:fill="FFFFFF"/>
        </w:rPr>
        <w:t xml:space="preserve">. </w:t>
      </w:r>
    </w:p>
    <w:p w14:paraId="2B2DC2F2" w14:textId="159C86E6" w:rsidR="00600363" w:rsidRPr="0089022F" w:rsidRDefault="00600363" w:rsidP="0089022F">
      <w:pPr>
        <w:pStyle w:val="Default"/>
        <w:spacing w:line="276" w:lineRule="auto"/>
        <w:rPr>
          <w:rFonts w:ascii="Garamond" w:hAnsi="Garamond"/>
          <w:color w:val="000000" w:themeColor="text1"/>
          <w:sz w:val="24"/>
          <w:szCs w:val="24"/>
          <w:shd w:val="clear" w:color="auto" w:fill="FFFFFF"/>
        </w:rPr>
      </w:pPr>
    </w:p>
    <w:p w14:paraId="71C8E850" w14:textId="471EF7AD" w:rsidR="00BF3CE3" w:rsidRPr="0089022F" w:rsidRDefault="00692D88" w:rsidP="0089022F">
      <w:pPr>
        <w:pStyle w:val="Default"/>
        <w:pBdr>
          <w:top w:val="single" w:sz="4" w:space="1" w:color="auto"/>
          <w:left w:val="single" w:sz="4" w:space="4" w:color="auto"/>
          <w:bottom w:val="single" w:sz="4" w:space="9" w:color="auto"/>
          <w:right w:val="single" w:sz="4" w:space="4" w:color="auto"/>
          <w:between w:val="none" w:sz="0" w:space="0" w:color="auto"/>
          <w:bar w:val="none" w:sz="0" w:color="auto"/>
        </w:pBdr>
        <w:spacing w:line="276" w:lineRule="auto"/>
        <w:rPr>
          <w:rFonts w:ascii="Garamond" w:hAnsi="Garamond"/>
          <w:color w:val="000000" w:themeColor="text1"/>
          <w:sz w:val="24"/>
          <w:szCs w:val="24"/>
          <w:shd w:val="clear" w:color="auto" w:fill="FFFFFF"/>
        </w:rPr>
      </w:pPr>
      <w:r w:rsidRPr="0089022F">
        <w:rPr>
          <w:rFonts w:ascii="Garamond" w:hAnsi="Garamond"/>
          <w:color w:val="000000" w:themeColor="text1"/>
          <w:sz w:val="24"/>
          <w:szCs w:val="24"/>
          <w:shd w:val="clear" w:color="auto" w:fill="FFFFFF"/>
        </w:rPr>
        <w:t xml:space="preserve">We are seeking a committed </w:t>
      </w:r>
      <w:r w:rsidR="00DA60B1" w:rsidRPr="0089022F">
        <w:rPr>
          <w:rFonts w:ascii="Garamond" w:hAnsi="Garamond"/>
          <w:b/>
          <w:bCs/>
          <w:color w:val="000000" w:themeColor="text1"/>
          <w:sz w:val="24"/>
          <w:szCs w:val="24"/>
          <w:shd w:val="clear" w:color="auto" w:fill="FFFFFF"/>
        </w:rPr>
        <w:t>S</w:t>
      </w:r>
      <w:r w:rsidRPr="0089022F">
        <w:rPr>
          <w:rFonts w:ascii="Garamond" w:hAnsi="Garamond"/>
          <w:b/>
          <w:bCs/>
          <w:color w:val="000000" w:themeColor="text1"/>
          <w:sz w:val="24"/>
          <w:szCs w:val="24"/>
          <w:shd w:val="clear" w:color="auto" w:fill="FFFFFF"/>
        </w:rPr>
        <w:t>olicitor</w:t>
      </w:r>
      <w:r w:rsidR="00724A3D" w:rsidRPr="0089022F">
        <w:rPr>
          <w:rFonts w:ascii="Garamond" w:hAnsi="Garamond"/>
          <w:b/>
          <w:bCs/>
          <w:color w:val="000000" w:themeColor="text1"/>
          <w:sz w:val="24"/>
          <w:szCs w:val="24"/>
          <w:shd w:val="clear" w:color="auto" w:fill="FFFFFF"/>
        </w:rPr>
        <w:t xml:space="preserve"> </w:t>
      </w:r>
      <w:r w:rsidRPr="0089022F">
        <w:rPr>
          <w:rFonts w:ascii="Garamond" w:hAnsi="Garamond"/>
          <w:color w:val="000000" w:themeColor="text1"/>
          <w:sz w:val="24"/>
          <w:szCs w:val="24"/>
          <w:shd w:val="clear" w:color="auto" w:fill="FFFFFF"/>
        </w:rPr>
        <w:t xml:space="preserve">with public law experience </w:t>
      </w:r>
      <w:r w:rsidR="00567E01" w:rsidRPr="0089022F">
        <w:rPr>
          <w:rFonts w:ascii="Garamond" w:hAnsi="Garamond"/>
          <w:color w:val="000000" w:themeColor="text1"/>
          <w:sz w:val="24"/>
          <w:szCs w:val="24"/>
          <w:shd w:val="clear" w:color="auto" w:fill="FFFFFF"/>
        </w:rPr>
        <w:t xml:space="preserve">to </w:t>
      </w:r>
      <w:r w:rsidR="00567E01" w:rsidRPr="0089022F">
        <w:rPr>
          <w:rFonts w:ascii="Garamond" w:hAnsi="Garamond" w:cs="Garamond"/>
          <w:sz w:val="24"/>
          <w:szCs w:val="24"/>
          <w:lang w:val="en-GB"/>
        </w:rPr>
        <w:t>undertake strategic litigation that supports the work of grassroots groups and tenants &amp; residents’ associations</w:t>
      </w:r>
      <w:r w:rsidR="004D156C" w:rsidRPr="0089022F">
        <w:rPr>
          <w:rFonts w:ascii="Garamond" w:hAnsi="Garamond" w:cs="Garamond"/>
          <w:sz w:val="24"/>
          <w:szCs w:val="24"/>
          <w:lang w:val="en-GB"/>
        </w:rPr>
        <w:t xml:space="preserve"> fighting against gentrification</w:t>
      </w:r>
      <w:r w:rsidRPr="0089022F">
        <w:rPr>
          <w:rFonts w:ascii="Garamond" w:hAnsi="Garamond"/>
          <w:color w:val="000000" w:themeColor="text1"/>
          <w:sz w:val="24"/>
          <w:szCs w:val="24"/>
          <w:shd w:val="clear" w:color="auto" w:fill="FFFFFF"/>
        </w:rPr>
        <w:t>.</w:t>
      </w:r>
      <w:r w:rsidR="00D95006" w:rsidRPr="0089022F">
        <w:rPr>
          <w:rFonts w:ascii="Garamond" w:hAnsi="Garamond"/>
          <w:color w:val="000000" w:themeColor="text1"/>
          <w:sz w:val="24"/>
          <w:szCs w:val="24"/>
          <w:shd w:val="clear" w:color="auto" w:fill="FFFFFF"/>
        </w:rPr>
        <w:t xml:space="preserve"> </w:t>
      </w:r>
      <w:r w:rsidR="00A6259E" w:rsidRPr="0089022F">
        <w:rPr>
          <w:rFonts w:ascii="Garamond" w:hAnsi="Garamond"/>
          <w:color w:val="000000" w:themeColor="text1"/>
          <w:sz w:val="24"/>
          <w:szCs w:val="24"/>
          <w:shd w:val="clear" w:color="auto" w:fill="FFFFFF"/>
        </w:rPr>
        <w:t>Y</w:t>
      </w:r>
      <w:r w:rsidR="002D1FC3" w:rsidRPr="0089022F">
        <w:rPr>
          <w:rFonts w:ascii="Garamond" w:hAnsi="Garamond"/>
          <w:color w:val="000000" w:themeColor="text1"/>
          <w:sz w:val="24"/>
          <w:szCs w:val="24"/>
          <w:shd w:val="clear" w:color="auto" w:fill="FFFFFF"/>
        </w:rPr>
        <w:t xml:space="preserve">ou may have a background </w:t>
      </w:r>
      <w:r w:rsidR="004D156C" w:rsidRPr="0089022F">
        <w:rPr>
          <w:rFonts w:ascii="Garamond" w:hAnsi="Garamond"/>
          <w:color w:val="000000" w:themeColor="text1"/>
          <w:sz w:val="24"/>
          <w:szCs w:val="24"/>
          <w:shd w:val="clear" w:color="auto" w:fill="FFFFFF"/>
        </w:rPr>
        <w:t xml:space="preserve">in </w:t>
      </w:r>
      <w:r w:rsidR="002D1FC3" w:rsidRPr="0089022F">
        <w:rPr>
          <w:rFonts w:ascii="Garamond" w:hAnsi="Garamond"/>
          <w:color w:val="000000" w:themeColor="text1"/>
          <w:sz w:val="24"/>
          <w:szCs w:val="24"/>
          <w:shd w:val="clear" w:color="auto" w:fill="FFFFFF"/>
        </w:rPr>
        <w:t xml:space="preserve">a </w:t>
      </w:r>
      <w:r w:rsidR="004D156C" w:rsidRPr="0089022F">
        <w:rPr>
          <w:rFonts w:ascii="Garamond" w:hAnsi="Garamond"/>
          <w:color w:val="000000" w:themeColor="text1"/>
          <w:sz w:val="24"/>
          <w:szCs w:val="24"/>
          <w:shd w:val="clear" w:color="auto" w:fill="FFFFFF"/>
        </w:rPr>
        <w:t>h</w:t>
      </w:r>
      <w:r w:rsidR="002D1FC3" w:rsidRPr="0089022F">
        <w:rPr>
          <w:rFonts w:ascii="Garamond" w:hAnsi="Garamond"/>
          <w:color w:val="000000" w:themeColor="text1"/>
          <w:sz w:val="24"/>
          <w:szCs w:val="24"/>
          <w:shd w:val="clear" w:color="auto" w:fill="FFFFFF"/>
        </w:rPr>
        <w:t xml:space="preserve">ousing law </w:t>
      </w:r>
      <w:r w:rsidR="00B244ED" w:rsidRPr="0089022F">
        <w:rPr>
          <w:rFonts w:ascii="Garamond" w:hAnsi="Garamond"/>
          <w:color w:val="000000" w:themeColor="text1"/>
          <w:sz w:val="24"/>
          <w:szCs w:val="24"/>
          <w:shd w:val="clear" w:color="auto" w:fill="FFFFFF"/>
        </w:rPr>
        <w:t xml:space="preserve">setting </w:t>
      </w:r>
      <w:r w:rsidR="00A6259E" w:rsidRPr="0089022F">
        <w:rPr>
          <w:rFonts w:ascii="Garamond" w:hAnsi="Garamond"/>
          <w:color w:val="000000" w:themeColor="text1"/>
          <w:sz w:val="24"/>
          <w:szCs w:val="24"/>
          <w:shd w:val="clear" w:color="auto" w:fill="FFFFFF"/>
        </w:rPr>
        <w:t xml:space="preserve">where public law principles have been deployed </w:t>
      </w:r>
      <w:r w:rsidR="004D156C" w:rsidRPr="0089022F">
        <w:rPr>
          <w:rFonts w:ascii="Garamond" w:hAnsi="Garamond"/>
          <w:color w:val="000000" w:themeColor="text1"/>
          <w:sz w:val="24"/>
          <w:szCs w:val="24"/>
          <w:shd w:val="clear" w:color="auto" w:fill="FFFFFF"/>
        </w:rPr>
        <w:t xml:space="preserve">or seeking to develop your public law experience in new areas. </w:t>
      </w:r>
      <w:r w:rsidR="00A6259E" w:rsidRPr="0089022F">
        <w:rPr>
          <w:rFonts w:ascii="Garamond" w:hAnsi="Garamond"/>
          <w:color w:val="000000" w:themeColor="text1"/>
          <w:sz w:val="24"/>
          <w:szCs w:val="24"/>
          <w:shd w:val="clear" w:color="auto" w:fill="FFFFFF"/>
        </w:rPr>
        <w:t>In either case</w:t>
      </w:r>
      <w:r w:rsidR="001C3BF8" w:rsidRPr="0089022F">
        <w:rPr>
          <w:rFonts w:ascii="Garamond" w:hAnsi="Garamond"/>
          <w:color w:val="000000" w:themeColor="text1"/>
          <w:sz w:val="24"/>
          <w:szCs w:val="24"/>
          <w:shd w:val="clear" w:color="auto" w:fill="FFFFFF"/>
        </w:rPr>
        <w:t>,</w:t>
      </w:r>
      <w:r w:rsidR="00A6259E" w:rsidRPr="0089022F">
        <w:rPr>
          <w:rFonts w:ascii="Garamond" w:hAnsi="Garamond"/>
          <w:color w:val="000000" w:themeColor="text1"/>
          <w:sz w:val="24"/>
          <w:szCs w:val="24"/>
          <w:shd w:val="clear" w:color="auto" w:fill="FFFFFF"/>
        </w:rPr>
        <w:t xml:space="preserve"> support and training will be provided so that you can develop this area of </w:t>
      </w:r>
      <w:r w:rsidR="001C3BF8" w:rsidRPr="0089022F">
        <w:rPr>
          <w:rFonts w:ascii="Garamond" w:hAnsi="Garamond"/>
          <w:color w:val="000000" w:themeColor="text1"/>
          <w:sz w:val="24"/>
          <w:szCs w:val="24"/>
          <w:shd w:val="clear" w:color="auto" w:fill="FFFFFF"/>
        </w:rPr>
        <w:t xml:space="preserve">strategic </w:t>
      </w:r>
      <w:r w:rsidR="00A6259E" w:rsidRPr="0089022F">
        <w:rPr>
          <w:rFonts w:ascii="Garamond" w:hAnsi="Garamond"/>
          <w:color w:val="000000" w:themeColor="text1"/>
          <w:sz w:val="24"/>
          <w:szCs w:val="24"/>
          <w:shd w:val="clear" w:color="auto" w:fill="FFFFFF"/>
        </w:rPr>
        <w:t>work within the Centre.</w:t>
      </w:r>
      <w:r w:rsidR="004D156C" w:rsidRPr="0089022F">
        <w:rPr>
          <w:rFonts w:ascii="Garamond" w:hAnsi="Garamond"/>
          <w:color w:val="000000" w:themeColor="text1"/>
          <w:sz w:val="24"/>
          <w:szCs w:val="24"/>
          <w:shd w:val="clear" w:color="auto" w:fill="FFFFFF"/>
        </w:rPr>
        <w:t xml:space="preserve"> </w:t>
      </w:r>
      <w:r w:rsidRPr="0089022F">
        <w:rPr>
          <w:rFonts w:ascii="Garamond" w:hAnsi="Garamond"/>
          <w:color w:val="000000" w:themeColor="text1"/>
          <w:sz w:val="24"/>
          <w:szCs w:val="24"/>
          <w:shd w:val="clear" w:color="auto" w:fill="FFFFFF"/>
        </w:rPr>
        <w:t xml:space="preserve">This role is initially for a fixed-term </w:t>
      </w:r>
      <w:r w:rsidR="00567E01" w:rsidRPr="0089022F">
        <w:rPr>
          <w:rFonts w:ascii="Garamond" w:hAnsi="Garamond"/>
          <w:color w:val="000000" w:themeColor="text1"/>
          <w:sz w:val="24"/>
          <w:szCs w:val="24"/>
          <w:shd w:val="clear" w:color="auto" w:fill="FFFFFF"/>
        </w:rPr>
        <w:t>2 year</w:t>
      </w:r>
      <w:r w:rsidRPr="0089022F">
        <w:rPr>
          <w:rFonts w:ascii="Garamond" w:hAnsi="Garamond"/>
          <w:color w:val="000000" w:themeColor="text1"/>
          <w:sz w:val="24"/>
          <w:szCs w:val="24"/>
          <w:shd w:val="clear" w:color="auto" w:fill="FFFFFF"/>
        </w:rPr>
        <w:t xml:space="preserve"> contract but </w:t>
      </w:r>
      <w:r w:rsidR="00D95006" w:rsidRPr="0089022F">
        <w:rPr>
          <w:rFonts w:ascii="Garamond" w:hAnsi="Garamond"/>
          <w:color w:val="000000" w:themeColor="text1"/>
          <w:sz w:val="24"/>
          <w:szCs w:val="24"/>
          <w:shd w:val="clear" w:color="auto" w:fill="FFFFFF"/>
        </w:rPr>
        <w:t>has the potential to develop into a permanent role</w:t>
      </w:r>
      <w:r w:rsidRPr="0089022F">
        <w:rPr>
          <w:rFonts w:ascii="Garamond" w:hAnsi="Garamond"/>
          <w:color w:val="000000" w:themeColor="text1"/>
          <w:sz w:val="24"/>
          <w:szCs w:val="24"/>
          <w:shd w:val="clear" w:color="auto" w:fill="FFFFFF"/>
        </w:rPr>
        <w:t>.</w:t>
      </w:r>
    </w:p>
    <w:p w14:paraId="06EFB669" w14:textId="77777777" w:rsidR="00B244ED" w:rsidRPr="0089022F" w:rsidRDefault="00B244ED" w:rsidP="0089022F">
      <w:pPr>
        <w:spacing w:line="276" w:lineRule="auto"/>
        <w:rPr>
          <w:rFonts w:ascii="Garamond" w:hAnsi="Garamond"/>
        </w:rPr>
      </w:pPr>
    </w:p>
    <w:p w14:paraId="78DB0911" w14:textId="3535926B" w:rsidR="00724A3D" w:rsidRPr="0089022F" w:rsidRDefault="00724A3D" w:rsidP="0089022F">
      <w:pPr>
        <w:spacing w:line="276" w:lineRule="auto"/>
        <w:rPr>
          <w:rFonts w:ascii="Garamond" w:hAnsi="Garamond"/>
        </w:rPr>
      </w:pPr>
      <w:r w:rsidRPr="0089022F">
        <w:rPr>
          <w:rFonts w:ascii="Garamond" w:hAnsi="Garamond"/>
        </w:rPr>
        <w:t>Applications should be made using the form</w:t>
      </w:r>
      <w:r w:rsidR="00AE13D3" w:rsidRPr="0089022F">
        <w:rPr>
          <w:rFonts w:ascii="Garamond" w:hAnsi="Garamond"/>
        </w:rPr>
        <w:t xml:space="preserve"> provided</w:t>
      </w:r>
      <w:r w:rsidR="00DA60B1" w:rsidRPr="0089022F">
        <w:rPr>
          <w:rFonts w:ascii="Garamond" w:hAnsi="Garamond"/>
        </w:rPr>
        <w:t>,</w:t>
      </w:r>
      <w:r w:rsidRPr="0089022F">
        <w:rPr>
          <w:rFonts w:ascii="Garamond" w:hAnsi="Garamond"/>
        </w:rPr>
        <w:t xml:space="preserve"> attaching no more than two additional sheets of information. </w:t>
      </w:r>
      <w:r w:rsidRPr="0089022F">
        <w:rPr>
          <w:rFonts w:ascii="Garamond" w:hAnsi="Garamond"/>
          <w:b/>
          <w:bCs/>
        </w:rPr>
        <w:t>Please do not send CVs as these are not considered</w:t>
      </w:r>
      <w:r w:rsidRPr="0089022F">
        <w:rPr>
          <w:rFonts w:ascii="Garamond" w:hAnsi="Garamond"/>
        </w:rPr>
        <w:t>.</w:t>
      </w:r>
      <w:r w:rsidR="00452304" w:rsidRPr="0089022F">
        <w:rPr>
          <w:rFonts w:ascii="Garamond" w:hAnsi="Garamond"/>
        </w:rPr>
        <w:t xml:space="preserve"> </w:t>
      </w:r>
    </w:p>
    <w:p w14:paraId="1912C9FF" w14:textId="77777777" w:rsidR="00B642FC" w:rsidRPr="0089022F" w:rsidRDefault="00DA60B1" w:rsidP="0089022F">
      <w:pPr>
        <w:spacing w:line="276" w:lineRule="auto"/>
        <w:rPr>
          <w:rFonts w:ascii="Garamond" w:hAnsi="Garamond"/>
        </w:rPr>
      </w:pPr>
      <w:r w:rsidRPr="0089022F">
        <w:rPr>
          <w:rFonts w:ascii="Garamond" w:hAnsi="Garamond"/>
        </w:rPr>
        <w:t>The c</w:t>
      </w:r>
      <w:r w:rsidR="00724A3D" w:rsidRPr="0089022F">
        <w:rPr>
          <w:rFonts w:ascii="Garamond" w:hAnsi="Garamond"/>
        </w:rPr>
        <w:t xml:space="preserve">ompleted application form should be returned by email to </w:t>
      </w:r>
      <w:hyperlink r:id="rId7" w:history="1">
        <w:r w:rsidR="00724A3D" w:rsidRPr="0089022F">
          <w:rPr>
            <w:rStyle w:val="Hyperlink"/>
            <w:rFonts w:ascii="Garamond" w:hAnsi="Garamond"/>
          </w:rPr>
          <w:t>jobs@pilc.org.uk</w:t>
        </w:r>
      </w:hyperlink>
      <w:r w:rsidR="00724A3D" w:rsidRPr="0089022F">
        <w:rPr>
          <w:rFonts w:ascii="Garamond" w:hAnsi="Garamond"/>
        </w:rPr>
        <w:t xml:space="preserve">. </w:t>
      </w:r>
    </w:p>
    <w:p w14:paraId="138499C6" w14:textId="77777777" w:rsidR="00B642FC" w:rsidRPr="0089022F" w:rsidRDefault="00B642FC" w:rsidP="0089022F">
      <w:pPr>
        <w:spacing w:line="276" w:lineRule="auto"/>
        <w:rPr>
          <w:rFonts w:ascii="Garamond" w:hAnsi="Garamond"/>
        </w:rPr>
      </w:pPr>
    </w:p>
    <w:p w14:paraId="6E4DC641" w14:textId="6BC4478A" w:rsidR="00724A3D" w:rsidRPr="0089022F" w:rsidRDefault="00724A3D" w:rsidP="0089022F">
      <w:pPr>
        <w:spacing w:line="276" w:lineRule="auto"/>
        <w:rPr>
          <w:rFonts w:ascii="Garamond" w:hAnsi="Garamond"/>
        </w:rPr>
      </w:pPr>
      <w:r w:rsidRPr="0089022F">
        <w:rPr>
          <w:rFonts w:ascii="Garamond" w:hAnsi="Garamond"/>
        </w:rPr>
        <w:t xml:space="preserve">Closing date is </w:t>
      </w:r>
      <w:r w:rsidRPr="0089022F">
        <w:rPr>
          <w:rFonts w:ascii="Garamond" w:hAnsi="Garamond"/>
          <w:b/>
          <w:bCs/>
        </w:rPr>
        <w:t xml:space="preserve">9am on </w:t>
      </w:r>
      <w:r w:rsidR="00EA147A" w:rsidRPr="0089022F">
        <w:rPr>
          <w:rFonts w:ascii="Garamond" w:hAnsi="Garamond"/>
          <w:b/>
          <w:bCs/>
        </w:rPr>
        <w:t>Tuesday</w:t>
      </w:r>
      <w:r w:rsidRPr="0089022F">
        <w:rPr>
          <w:rFonts w:ascii="Garamond" w:hAnsi="Garamond"/>
          <w:b/>
          <w:bCs/>
        </w:rPr>
        <w:t xml:space="preserve"> </w:t>
      </w:r>
      <w:r w:rsidR="00B244ED" w:rsidRPr="0089022F">
        <w:rPr>
          <w:rFonts w:ascii="Garamond" w:hAnsi="Garamond"/>
          <w:b/>
          <w:bCs/>
        </w:rPr>
        <w:t>31</w:t>
      </w:r>
      <w:r w:rsidR="00B244ED" w:rsidRPr="0089022F">
        <w:rPr>
          <w:rFonts w:ascii="Garamond" w:hAnsi="Garamond"/>
          <w:b/>
          <w:bCs/>
          <w:vertAlign w:val="superscript"/>
        </w:rPr>
        <w:t>st</w:t>
      </w:r>
      <w:r w:rsidR="00B244ED" w:rsidRPr="0089022F">
        <w:rPr>
          <w:rFonts w:ascii="Garamond" w:hAnsi="Garamond"/>
          <w:b/>
          <w:bCs/>
        </w:rPr>
        <w:t xml:space="preserve"> May</w:t>
      </w:r>
      <w:r w:rsidRPr="0089022F">
        <w:rPr>
          <w:rFonts w:ascii="Garamond" w:hAnsi="Garamond"/>
          <w:b/>
          <w:bCs/>
        </w:rPr>
        <w:t xml:space="preserve"> 202</w:t>
      </w:r>
      <w:r w:rsidR="00567E01" w:rsidRPr="0089022F">
        <w:rPr>
          <w:rFonts w:ascii="Garamond" w:hAnsi="Garamond"/>
          <w:b/>
          <w:bCs/>
        </w:rPr>
        <w:t>2</w:t>
      </w:r>
      <w:r w:rsidRPr="0089022F">
        <w:rPr>
          <w:rFonts w:ascii="Garamond" w:hAnsi="Garamond"/>
        </w:rPr>
        <w:t xml:space="preserve"> and we anticipate holding interviews during the week commencing </w:t>
      </w:r>
      <w:r w:rsidR="00A6259E" w:rsidRPr="0089022F">
        <w:rPr>
          <w:rFonts w:ascii="Garamond" w:hAnsi="Garamond"/>
        </w:rPr>
        <w:t>Monday 6</w:t>
      </w:r>
      <w:r w:rsidR="00A6259E" w:rsidRPr="0089022F">
        <w:rPr>
          <w:rFonts w:ascii="Garamond" w:hAnsi="Garamond"/>
          <w:vertAlign w:val="superscript"/>
        </w:rPr>
        <w:t>th</w:t>
      </w:r>
      <w:r w:rsidR="00A6259E" w:rsidRPr="0089022F">
        <w:rPr>
          <w:rFonts w:ascii="Garamond" w:hAnsi="Garamond"/>
        </w:rPr>
        <w:t xml:space="preserve"> June</w:t>
      </w:r>
      <w:r w:rsidRPr="0089022F">
        <w:rPr>
          <w:rFonts w:ascii="Garamond" w:hAnsi="Garamond"/>
        </w:rPr>
        <w:t>.</w:t>
      </w:r>
    </w:p>
    <w:p w14:paraId="6DCFF81C" w14:textId="70BF0E17" w:rsidR="00724A3D" w:rsidRPr="0089022F" w:rsidRDefault="00724A3D" w:rsidP="0089022F">
      <w:pPr>
        <w:pStyle w:val="Default"/>
        <w:spacing w:line="276" w:lineRule="auto"/>
        <w:rPr>
          <w:rFonts w:ascii="Garamond" w:hAnsi="Garamond"/>
          <w:color w:val="000000" w:themeColor="text1"/>
          <w:sz w:val="24"/>
          <w:szCs w:val="24"/>
          <w:shd w:val="clear" w:color="auto" w:fill="FFFFFF"/>
        </w:rPr>
      </w:pPr>
    </w:p>
    <w:p w14:paraId="16D371C1" w14:textId="77777777" w:rsidR="00B642FC" w:rsidRPr="0089022F" w:rsidRDefault="00724A3D" w:rsidP="0089022F">
      <w:pPr>
        <w:pStyle w:val="Default"/>
        <w:spacing w:line="276" w:lineRule="auto"/>
        <w:rPr>
          <w:rFonts w:ascii="Garamond" w:hAnsi="Garamond"/>
          <w:sz w:val="24"/>
          <w:szCs w:val="24"/>
          <w:shd w:val="clear" w:color="auto" w:fill="FFFFFF"/>
        </w:rPr>
      </w:pPr>
      <w:r w:rsidRPr="0089022F">
        <w:rPr>
          <w:rFonts w:ascii="Garamond" w:hAnsi="Garamond"/>
          <w:sz w:val="24"/>
          <w:szCs w:val="24"/>
          <w:shd w:val="clear" w:color="auto" w:fill="FFFFFF"/>
        </w:rPr>
        <w:t>We especially encourage applications from Black, Asian and Minority Ethnic candidates and/or those with lived experience of the social-justice issues we work on.</w:t>
      </w:r>
    </w:p>
    <w:p w14:paraId="1C54BE6E" w14:textId="77777777" w:rsidR="001C3BF8" w:rsidRPr="0089022F" w:rsidRDefault="001C3BF8" w:rsidP="0089022F">
      <w:pPr>
        <w:pStyle w:val="Default"/>
        <w:spacing w:line="276" w:lineRule="auto"/>
        <w:jc w:val="center"/>
        <w:rPr>
          <w:rFonts w:ascii="Garamond" w:hAnsi="Garamond" w:cs="Calibri"/>
          <w:color w:val="7F7F7F" w:themeColor="text1" w:themeTint="80"/>
          <w:sz w:val="24"/>
          <w:szCs w:val="24"/>
          <w:bdr w:val="none" w:sz="0" w:space="0" w:color="auto" w:frame="1"/>
          <w:shd w:val="clear" w:color="auto" w:fill="FFFFFF"/>
        </w:rPr>
      </w:pPr>
    </w:p>
    <w:p w14:paraId="0EA29A52" w14:textId="440F5C4D" w:rsidR="00B642FC" w:rsidRPr="0089022F" w:rsidRDefault="00BA7876" w:rsidP="0089022F">
      <w:pPr>
        <w:pStyle w:val="Default"/>
        <w:spacing w:line="276" w:lineRule="auto"/>
        <w:jc w:val="center"/>
        <w:rPr>
          <w:rFonts w:ascii="Garamond" w:hAnsi="Garamond" w:cs="Calibri"/>
          <w:color w:val="7F7F7F" w:themeColor="text1" w:themeTint="80"/>
          <w:sz w:val="24"/>
          <w:szCs w:val="24"/>
          <w:bdr w:val="none" w:sz="0" w:space="0" w:color="auto" w:frame="1"/>
          <w:shd w:val="clear" w:color="auto" w:fill="FFFFFF"/>
        </w:rPr>
      </w:pPr>
      <w:r w:rsidRPr="0089022F">
        <w:rPr>
          <w:rFonts w:ascii="Garamond" w:hAnsi="Garamond" w:cs="Calibri"/>
          <w:color w:val="7F7F7F" w:themeColor="text1" w:themeTint="80"/>
          <w:sz w:val="24"/>
          <w:szCs w:val="24"/>
          <w:bdr w:val="none" w:sz="0" w:space="0" w:color="auto" w:frame="1"/>
          <w:shd w:val="clear" w:color="auto" w:fill="FFFFFF"/>
        </w:rPr>
        <w:t>A member of the Law Centres Network,</w:t>
      </w:r>
      <w:r w:rsidR="00B642FC" w:rsidRPr="0089022F">
        <w:rPr>
          <w:rFonts w:ascii="Garamond" w:hAnsi="Garamond" w:cs="Calibri"/>
          <w:color w:val="7F7F7F" w:themeColor="text1" w:themeTint="80"/>
          <w:sz w:val="24"/>
          <w:szCs w:val="24"/>
          <w:bdr w:val="none" w:sz="0" w:space="0" w:color="auto" w:frame="1"/>
          <w:shd w:val="clear" w:color="auto" w:fill="FFFFFF"/>
        </w:rPr>
        <w:t xml:space="preserve"> </w:t>
      </w:r>
    </w:p>
    <w:p w14:paraId="6C8C7393" w14:textId="2DFAEEA9" w:rsidR="00724A3D" w:rsidRPr="0089022F" w:rsidRDefault="00DA60B1" w:rsidP="0089022F">
      <w:pPr>
        <w:pStyle w:val="Default"/>
        <w:spacing w:line="276" w:lineRule="auto"/>
        <w:jc w:val="center"/>
        <w:rPr>
          <w:rFonts w:ascii="Garamond" w:hAnsi="Garamond"/>
          <w:color w:val="7F7F7F" w:themeColor="text1" w:themeTint="80"/>
          <w:sz w:val="24"/>
          <w:szCs w:val="24"/>
          <w:shd w:val="clear" w:color="auto" w:fill="FFFFFF"/>
        </w:rPr>
      </w:pPr>
      <w:r w:rsidRPr="0089022F">
        <w:rPr>
          <w:rFonts w:ascii="Garamond" w:hAnsi="Garamond" w:cs="Calibri"/>
          <w:color w:val="7F7F7F" w:themeColor="text1" w:themeTint="80"/>
          <w:sz w:val="24"/>
          <w:szCs w:val="24"/>
          <w:bdr w:val="none" w:sz="0" w:space="0" w:color="auto" w:frame="1"/>
          <w:shd w:val="clear" w:color="auto" w:fill="FFFFFF"/>
        </w:rPr>
        <w:t>PILC are a Charitable Incorporated Organisation registered in England and Wales (number 1192355)</w:t>
      </w:r>
      <w:r w:rsidR="00BF3CE3" w:rsidRPr="0089022F">
        <w:rPr>
          <w:rFonts w:ascii="Garamond" w:hAnsi="Garamond" w:cs="Calibri"/>
          <w:color w:val="7F7F7F" w:themeColor="text1" w:themeTint="80"/>
          <w:sz w:val="24"/>
          <w:szCs w:val="24"/>
          <w:bdr w:val="none" w:sz="0" w:space="0" w:color="auto" w:frame="1"/>
          <w:shd w:val="clear" w:color="auto" w:fill="FFFFFF"/>
        </w:rPr>
        <w:t>.</w:t>
      </w:r>
    </w:p>
    <w:sectPr w:rsidR="00724A3D" w:rsidRPr="0089022F" w:rsidSect="00B642FC">
      <w:headerReference w:type="even" r:id="rId8"/>
      <w:headerReference w:type="default" r:id="rId9"/>
      <w:footerReference w:type="even" r:id="rId10"/>
      <w:footerReference w:type="default" r:id="rId11"/>
      <w:headerReference w:type="first" r:id="rId12"/>
      <w:footerReference w:type="first" r:id="rId13"/>
      <w:pgSz w:w="11906" w:h="16838"/>
      <w:pgMar w:top="567" w:right="1134" w:bottom="28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2B58" w14:textId="77777777" w:rsidR="002E7149" w:rsidRDefault="002E7149">
      <w:r>
        <w:separator/>
      </w:r>
    </w:p>
  </w:endnote>
  <w:endnote w:type="continuationSeparator" w:id="0">
    <w:p w14:paraId="3AFE8EFB" w14:textId="77777777" w:rsidR="002E7149" w:rsidRDefault="002E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4AE3" w14:textId="77777777" w:rsidR="00D95006" w:rsidRDefault="00D95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8465" w14:textId="77777777" w:rsidR="00A02168" w:rsidRDefault="00A02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FEAA" w14:textId="77777777" w:rsidR="00D95006" w:rsidRDefault="00D9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BA6D" w14:textId="77777777" w:rsidR="002E7149" w:rsidRDefault="002E7149">
      <w:r>
        <w:separator/>
      </w:r>
    </w:p>
  </w:footnote>
  <w:footnote w:type="continuationSeparator" w:id="0">
    <w:p w14:paraId="65959D7E" w14:textId="77777777" w:rsidR="002E7149" w:rsidRDefault="002E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23D7" w14:textId="77777777" w:rsidR="00D95006" w:rsidRDefault="00D9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C4C6" w14:textId="77777777" w:rsidR="00A02168" w:rsidRDefault="00A021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AB8E" w14:textId="77777777" w:rsidR="00D95006" w:rsidRDefault="00D95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68"/>
    <w:rsid w:val="00034BF7"/>
    <w:rsid w:val="0004631E"/>
    <w:rsid w:val="000C257E"/>
    <w:rsid w:val="000F1BC6"/>
    <w:rsid w:val="0010399E"/>
    <w:rsid w:val="001601FD"/>
    <w:rsid w:val="001C3BF8"/>
    <w:rsid w:val="00216AF1"/>
    <w:rsid w:val="00217EAD"/>
    <w:rsid w:val="00266DEC"/>
    <w:rsid w:val="00277F55"/>
    <w:rsid w:val="002D1FC3"/>
    <w:rsid w:val="002E7149"/>
    <w:rsid w:val="00305E9C"/>
    <w:rsid w:val="003A6CAB"/>
    <w:rsid w:val="003E0A5E"/>
    <w:rsid w:val="00452304"/>
    <w:rsid w:val="004D156C"/>
    <w:rsid w:val="00567E01"/>
    <w:rsid w:val="00600363"/>
    <w:rsid w:val="00664B88"/>
    <w:rsid w:val="006723FB"/>
    <w:rsid w:val="00692D88"/>
    <w:rsid w:val="006B7DD7"/>
    <w:rsid w:val="0071674D"/>
    <w:rsid w:val="00723D41"/>
    <w:rsid w:val="00724A3D"/>
    <w:rsid w:val="00747B3E"/>
    <w:rsid w:val="008312CE"/>
    <w:rsid w:val="00854809"/>
    <w:rsid w:val="0089022F"/>
    <w:rsid w:val="008B10AA"/>
    <w:rsid w:val="0092049C"/>
    <w:rsid w:val="009476C9"/>
    <w:rsid w:val="0096423A"/>
    <w:rsid w:val="00976923"/>
    <w:rsid w:val="009C3076"/>
    <w:rsid w:val="009D69E9"/>
    <w:rsid w:val="00A02168"/>
    <w:rsid w:val="00A233C6"/>
    <w:rsid w:val="00A6259E"/>
    <w:rsid w:val="00A77C43"/>
    <w:rsid w:val="00AE13D3"/>
    <w:rsid w:val="00B244ED"/>
    <w:rsid w:val="00B54795"/>
    <w:rsid w:val="00B642FC"/>
    <w:rsid w:val="00BA46C5"/>
    <w:rsid w:val="00BA7876"/>
    <w:rsid w:val="00BD1710"/>
    <w:rsid w:val="00BF3CE3"/>
    <w:rsid w:val="00C47CF1"/>
    <w:rsid w:val="00D54EC3"/>
    <w:rsid w:val="00D95006"/>
    <w:rsid w:val="00DA60B1"/>
    <w:rsid w:val="00DB74D2"/>
    <w:rsid w:val="00EA147A"/>
    <w:rsid w:val="00F438CF"/>
    <w:rsid w:val="00F6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5E3E0"/>
  <w15:docId w15:val="{DED909ED-7D2B-CB44-B7D8-532B68D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D95006"/>
    <w:pPr>
      <w:tabs>
        <w:tab w:val="center" w:pos="4513"/>
        <w:tab w:val="right" w:pos="9026"/>
      </w:tabs>
    </w:pPr>
  </w:style>
  <w:style w:type="character" w:customStyle="1" w:styleId="HeaderChar">
    <w:name w:val="Header Char"/>
    <w:basedOn w:val="DefaultParagraphFont"/>
    <w:link w:val="Header"/>
    <w:uiPriority w:val="99"/>
    <w:rsid w:val="00D95006"/>
    <w:rPr>
      <w:sz w:val="24"/>
      <w:szCs w:val="24"/>
      <w:lang w:val="en-US" w:eastAsia="en-US"/>
    </w:rPr>
  </w:style>
  <w:style w:type="paragraph" w:styleId="Footer">
    <w:name w:val="footer"/>
    <w:basedOn w:val="Normal"/>
    <w:link w:val="FooterChar"/>
    <w:uiPriority w:val="99"/>
    <w:unhideWhenUsed/>
    <w:rsid w:val="00D95006"/>
    <w:pPr>
      <w:tabs>
        <w:tab w:val="center" w:pos="4513"/>
        <w:tab w:val="right" w:pos="9026"/>
      </w:tabs>
    </w:pPr>
  </w:style>
  <w:style w:type="character" w:customStyle="1" w:styleId="FooterChar">
    <w:name w:val="Footer Char"/>
    <w:basedOn w:val="DefaultParagraphFont"/>
    <w:link w:val="Footer"/>
    <w:uiPriority w:val="99"/>
    <w:rsid w:val="00D95006"/>
    <w:rPr>
      <w:sz w:val="24"/>
      <w:szCs w:val="24"/>
      <w:lang w:val="en-US" w:eastAsia="en-US"/>
    </w:rPr>
  </w:style>
  <w:style w:type="character" w:customStyle="1" w:styleId="Hyperlink0">
    <w:name w:val="Hyperlink.0"/>
    <w:basedOn w:val="Hyperlink"/>
    <w:rsid w:val="00600363"/>
    <w:rPr>
      <w:u w:val="single"/>
    </w:rPr>
  </w:style>
  <w:style w:type="paragraph" w:customStyle="1" w:styleId="Body">
    <w:name w:val="Body"/>
    <w:rsid w:val="00BA46C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US"/>
    </w:rPr>
  </w:style>
  <w:style w:type="paragraph" w:styleId="NormalWeb">
    <w:name w:val="Normal (Web)"/>
    <w:basedOn w:val="Normal"/>
    <w:uiPriority w:val="99"/>
    <w:unhideWhenUsed/>
    <w:rsid w:val="00160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4D15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obs@pilc.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Morrow (PILC)</dc:creator>
  <cp:lastModifiedBy>Dermot Morrow (PILC)</cp:lastModifiedBy>
  <cp:revision>2</cp:revision>
  <cp:lastPrinted>2021-03-31T15:11:00Z</cp:lastPrinted>
  <dcterms:created xsi:type="dcterms:W3CDTF">2022-05-11T09:04:00Z</dcterms:created>
  <dcterms:modified xsi:type="dcterms:W3CDTF">2022-05-11T09:04:00Z</dcterms:modified>
</cp:coreProperties>
</file>